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E803B3" w14:textId="0EAC488E" w:rsidR="00214859" w:rsidRPr="0053206E" w:rsidRDefault="00214859" w:rsidP="00214859">
      <w:pPr>
        <w:tabs>
          <w:tab w:val="right" w:pos="9630"/>
        </w:tabs>
        <w:spacing w:after="0"/>
        <w:jc w:val="both"/>
        <w:rPr>
          <w:rFonts w:ascii="Arial" w:hAnsi="Arial" w:cs="Arial"/>
          <w:b/>
          <w:sz w:val="24"/>
          <w:szCs w:val="24"/>
        </w:rPr>
      </w:pPr>
      <w:bookmarkStart w:id="0" w:name="page1"/>
      <w:r w:rsidRPr="0053206E">
        <w:rPr>
          <w:rFonts w:ascii="Arial" w:hAnsi="Arial" w:cs="Arial"/>
          <w:b/>
          <w:sz w:val="24"/>
          <w:szCs w:val="24"/>
        </w:rPr>
        <w:t>3GPP TSG-RAN WG4 Meeting</w:t>
      </w:r>
      <w:r w:rsidRPr="0053206E">
        <w:rPr>
          <w:rFonts w:ascii="Arial" w:hAnsi="Arial" w:cs="Arial" w:hint="eastAsia"/>
          <w:b/>
          <w:sz w:val="24"/>
          <w:szCs w:val="24"/>
        </w:rPr>
        <w:t xml:space="preserve"> </w:t>
      </w:r>
      <w:r w:rsidR="00B7345A" w:rsidRPr="0053206E">
        <w:rPr>
          <w:rFonts w:ascii="Arial" w:hAnsi="Arial" w:cs="Arial"/>
          <w:b/>
          <w:sz w:val="24"/>
          <w:szCs w:val="24"/>
        </w:rPr>
        <w:t>AH-1807 LTE/NR perf</w:t>
      </w:r>
      <w:r w:rsidRPr="0053206E">
        <w:rPr>
          <w:rFonts w:ascii="Arial" w:hAnsi="Arial" w:cs="Arial"/>
          <w:sz w:val="24"/>
          <w:szCs w:val="24"/>
          <w:lang w:val="de-DE"/>
        </w:rPr>
        <w:tab/>
      </w:r>
      <w:r w:rsidRPr="0053206E">
        <w:rPr>
          <w:rFonts w:ascii="Arial" w:hAnsi="Arial" w:cs="Arial"/>
          <w:b/>
          <w:noProof/>
          <w:sz w:val="24"/>
          <w:lang w:eastAsia="ja-JP"/>
        </w:rPr>
        <w:t>R4-18</w:t>
      </w:r>
      <w:r w:rsidR="00A938E6" w:rsidRPr="0053206E">
        <w:rPr>
          <w:rFonts w:ascii="Arial" w:hAnsi="Arial" w:cs="Arial"/>
          <w:b/>
          <w:noProof/>
          <w:sz w:val="24"/>
          <w:lang w:eastAsia="ja-JP"/>
        </w:rPr>
        <w:t>08773</w:t>
      </w:r>
    </w:p>
    <w:p w14:paraId="03E2F2DA" w14:textId="77777777" w:rsidR="00214859" w:rsidRPr="0053206E" w:rsidRDefault="00B7345A" w:rsidP="00214859">
      <w:pPr>
        <w:tabs>
          <w:tab w:val="right" w:pos="9630"/>
        </w:tabs>
        <w:spacing w:after="0"/>
        <w:jc w:val="both"/>
        <w:rPr>
          <w:rFonts w:ascii="Arial" w:hAnsi="Arial" w:cs="Arial"/>
          <w:b/>
          <w:noProof/>
          <w:sz w:val="24"/>
          <w:lang w:eastAsia="ja-JP"/>
        </w:rPr>
      </w:pPr>
      <w:r w:rsidRPr="0053206E">
        <w:rPr>
          <w:rFonts w:ascii="Arial" w:eastAsia="SimSun" w:hAnsi="Arial" w:hint="eastAsia"/>
          <w:b/>
          <w:sz w:val="24"/>
          <w:szCs w:val="24"/>
          <w:lang w:eastAsia="zh-CN"/>
        </w:rPr>
        <w:t>Montreal, Canada</w:t>
      </w:r>
      <w:r w:rsidRPr="0053206E">
        <w:rPr>
          <w:rFonts w:ascii="Arial" w:eastAsia="SimSun" w:hAnsi="Arial"/>
          <w:b/>
          <w:sz w:val="24"/>
          <w:szCs w:val="24"/>
          <w:lang w:eastAsia="zh-CN"/>
        </w:rPr>
        <w:t xml:space="preserve">, </w:t>
      </w:r>
      <w:r w:rsidRPr="0053206E">
        <w:rPr>
          <w:rFonts w:ascii="Arial" w:eastAsia="SimSun" w:hAnsi="Arial" w:hint="eastAsia"/>
          <w:b/>
          <w:sz w:val="24"/>
          <w:szCs w:val="24"/>
          <w:lang w:eastAsia="zh-CN"/>
        </w:rPr>
        <w:t>2</w:t>
      </w:r>
      <w:r w:rsidRPr="0053206E">
        <w:rPr>
          <w:rFonts w:ascii="Arial" w:eastAsia="SimSun" w:hAnsi="Arial"/>
          <w:b/>
          <w:sz w:val="24"/>
          <w:szCs w:val="24"/>
          <w:vertAlign w:val="superscript"/>
          <w:lang w:eastAsia="zh-CN"/>
        </w:rPr>
        <w:t>th</w:t>
      </w:r>
      <w:r w:rsidRPr="0053206E">
        <w:rPr>
          <w:rFonts w:ascii="Arial" w:eastAsia="SimSun" w:hAnsi="Arial"/>
          <w:b/>
          <w:sz w:val="24"/>
          <w:szCs w:val="24"/>
          <w:lang w:eastAsia="zh-CN"/>
        </w:rPr>
        <w:t xml:space="preserve"> –</w:t>
      </w:r>
      <w:r w:rsidRPr="0053206E">
        <w:rPr>
          <w:rFonts w:ascii="Arial" w:eastAsia="SimSun" w:hAnsi="Arial" w:hint="eastAsia"/>
          <w:b/>
          <w:sz w:val="24"/>
          <w:szCs w:val="24"/>
          <w:lang w:eastAsia="zh-CN"/>
        </w:rPr>
        <w:t xml:space="preserve"> 6</w:t>
      </w:r>
      <w:r w:rsidRPr="0053206E">
        <w:rPr>
          <w:rFonts w:ascii="Arial" w:eastAsia="SimSun" w:hAnsi="Arial"/>
          <w:b/>
          <w:sz w:val="24"/>
          <w:szCs w:val="24"/>
          <w:vertAlign w:val="superscript"/>
          <w:lang w:eastAsia="zh-CN"/>
        </w:rPr>
        <w:t>th</w:t>
      </w:r>
      <w:r w:rsidRPr="0053206E">
        <w:rPr>
          <w:rFonts w:ascii="Arial" w:eastAsia="SimSun" w:hAnsi="Arial"/>
          <w:b/>
          <w:sz w:val="24"/>
          <w:szCs w:val="24"/>
          <w:lang w:eastAsia="zh-CN"/>
        </w:rPr>
        <w:t xml:space="preserve"> </w:t>
      </w:r>
      <w:r w:rsidRPr="0053206E">
        <w:rPr>
          <w:rFonts w:ascii="Arial" w:eastAsia="SimSun" w:hAnsi="Arial" w:hint="eastAsia"/>
          <w:b/>
          <w:sz w:val="24"/>
          <w:szCs w:val="24"/>
          <w:lang w:eastAsia="zh-CN"/>
        </w:rPr>
        <w:t>July</w:t>
      </w:r>
      <w:r w:rsidRPr="0053206E">
        <w:rPr>
          <w:rFonts w:ascii="Arial" w:eastAsia="SimSun" w:hAnsi="Arial"/>
          <w:b/>
          <w:sz w:val="24"/>
          <w:szCs w:val="24"/>
          <w:lang w:eastAsia="zh-CN"/>
        </w:rPr>
        <w:t>, 2018</w:t>
      </w:r>
    </w:p>
    <w:p w14:paraId="348B3C62" w14:textId="77777777" w:rsidR="00214859" w:rsidRPr="0053206E" w:rsidRDefault="00214859" w:rsidP="00214859">
      <w:pPr>
        <w:tabs>
          <w:tab w:val="right" w:pos="9630"/>
        </w:tabs>
        <w:spacing w:after="0"/>
        <w:jc w:val="both"/>
        <w:rPr>
          <w:lang w:eastAsia="ja-JP"/>
        </w:rPr>
      </w:pPr>
    </w:p>
    <w:p w14:paraId="5C98555D" w14:textId="6E5E2245" w:rsidR="00214859" w:rsidRPr="0053206E" w:rsidRDefault="00214859" w:rsidP="00214859">
      <w:pPr>
        <w:tabs>
          <w:tab w:val="left" w:pos="1985"/>
        </w:tabs>
        <w:jc w:val="both"/>
        <w:rPr>
          <w:rFonts w:ascii="Arial" w:hAnsi="Arial"/>
          <w:sz w:val="24"/>
          <w:lang w:val="en-US" w:eastAsia="ja-JP"/>
        </w:rPr>
      </w:pPr>
      <w:r w:rsidRPr="0053206E">
        <w:rPr>
          <w:rFonts w:ascii="Arial" w:hAnsi="Arial"/>
          <w:b/>
          <w:sz w:val="24"/>
          <w:lang w:val="en-US"/>
        </w:rPr>
        <w:t>Agenda item:</w:t>
      </w:r>
      <w:r w:rsidRPr="0053206E">
        <w:rPr>
          <w:rFonts w:ascii="Arial" w:hAnsi="Arial"/>
          <w:sz w:val="24"/>
          <w:lang w:val="en-US"/>
        </w:rPr>
        <w:tab/>
      </w:r>
      <w:r w:rsidR="00B7345A" w:rsidRPr="0053206E">
        <w:rPr>
          <w:rFonts w:ascii="Arial" w:hAnsi="Arial" w:hint="eastAsia"/>
          <w:sz w:val="24"/>
          <w:lang w:val="en-US" w:eastAsia="ja-JP"/>
        </w:rPr>
        <w:t>5</w:t>
      </w:r>
      <w:r w:rsidRPr="0053206E">
        <w:rPr>
          <w:rFonts w:ascii="Arial" w:hAnsi="Arial"/>
          <w:sz w:val="24"/>
          <w:lang w:val="en-US" w:eastAsia="ja-JP"/>
        </w:rPr>
        <w:t>.</w:t>
      </w:r>
      <w:r w:rsidR="00B7345A" w:rsidRPr="0053206E">
        <w:rPr>
          <w:rFonts w:ascii="Arial" w:hAnsi="Arial"/>
          <w:sz w:val="24"/>
          <w:lang w:val="en-US" w:eastAsia="ja-JP"/>
        </w:rPr>
        <w:t>4</w:t>
      </w:r>
      <w:r w:rsidRPr="0053206E">
        <w:rPr>
          <w:rFonts w:ascii="Arial" w:hAnsi="Arial"/>
          <w:sz w:val="24"/>
          <w:lang w:val="en-US" w:eastAsia="ja-JP"/>
        </w:rPr>
        <w:t>.1.</w:t>
      </w:r>
      <w:r w:rsidR="00A938E6" w:rsidRPr="0053206E">
        <w:rPr>
          <w:rFonts w:ascii="Arial" w:hAnsi="Arial"/>
          <w:sz w:val="24"/>
          <w:lang w:val="en-US" w:eastAsia="ja-JP"/>
        </w:rPr>
        <w:t>6</w:t>
      </w:r>
    </w:p>
    <w:p w14:paraId="5B0FC1DA" w14:textId="77777777" w:rsidR="0081689A" w:rsidRPr="0053206E" w:rsidRDefault="0081689A" w:rsidP="00DC39A9">
      <w:pPr>
        <w:tabs>
          <w:tab w:val="left" w:pos="1985"/>
        </w:tabs>
        <w:ind w:left="1136" w:hanging="1136"/>
        <w:rPr>
          <w:rFonts w:ascii="Arial" w:hAnsi="Arial"/>
          <w:sz w:val="24"/>
          <w:lang w:val="en-US"/>
        </w:rPr>
      </w:pPr>
      <w:r w:rsidRPr="0053206E">
        <w:rPr>
          <w:rFonts w:ascii="Arial" w:hAnsi="Arial"/>
          <w:b/>
          <w:sz w:val="24"/>
          <w:lang w:val="en-US"/>
        </w:rPr>
        <w:t xml:space="preserve">Source: </w:t>
      </w:r>
      <w:r w:rsidRPr="0053206E">
        <w:rPr>
          <w:rFonts w:ascii="Arial" w:hAnsi="Arial"/>
          <w:b/>
          <w:sz w:val="24"/>
          <w:lang w:val="en-US"/>
        </w:rPr>
        <w:tab/>
      </w:r>
      <w:r w:rsidR="00642564" w:rsidRPr="0053206E">
        <w:rPr>
          <w:rFonts w:ascii="Arial" w:hAnsi="Arial"/>
          <w:b/>
          <w:sz w:val="24"/>
          <w:lang w:val="en-US"/>
        </w:rPr>
        <w:tab/>
      </w:r>
      <w:r w:rsidRPr="0053206E">
        <w:rPr>
          <w:rFonts w:ascii="Arial" w:hAnsi="Arial" w:hint="eastAsia"/>
          <w:sz w:val="24"/>
          <w:lang w:val="en-US" w:eastAsia="ja-JP"/>
        </w:rPr>
        <w:t>NTT DOCOMO, INC.</w:t>
      </w:r>
    </w:p>
    <w:p w14:paraId="068CA5B6" w14:textId="594BC52F" w:rsidR="00FA6851" w:rsidRPr="0053206E" w:rsidRDefault="0081689A" w:rsidP="0081689A">
      <w:pPr>
        <w:tabs>
          <w:tab w:val="left" w:pos="1985"/>
        </w:tabs>
        <w:ind w:left="1980" w:hanging="1980"/>
        <w:jc w:val="both"/>
        <w:rPr>
          <w:rFonts w:ascii="Arial" w:hAnsi="Arial"/>
          <w:sz w:val="24"/>
          <w:lang w:val="en-US" w:eastAsia="ja-JP"/>
        </w:rPr>
      </w:pPr>
      <w:r w:rsidRPr="0053206E">
        <w:rPr>
          <w:rFonts w:ascii="Arial" w:hAnsi="Arial"/>
          <w:b/>
          <w:sz w:val="24"/>
          <w:lang w:val="en-US"/>
        </w:rPr>
        <w:t>Title:</w:t>
      </w:r>
      <w:r w:rsidRPr="0053206E">
        <w:rPr>
          <w:rFonts w:ascii="Arial" w:hAnsi="Arial"/>
          <w:sz w:val="24"/>
          <w:lang w:val="en-US"/>
        </w:rPr>
        <w:t xml:space="preserve"> </w:t>
      </w:r>
      <w:r w:rsidRPr="0053206E">
        <w:rPr>
          <w:rFonts w:ascii="Arial" w:hAnsi="Arial"/>
          <w:sz w:val="24"/>
          <w:lang w:val="en-US"/>
        </w:rPr>
        <w:tab/>
      </w:r>
      <w:r w:rsidR="00214859" w:rsidRPr="0053206E">
        <w:rPr>
          <w:rFonts w:ascii="Arial" w:hAnsi="Arial"/>
          <w:sz w:val="24"/>
          <w:lang w:val="en-US" w:eastAsia="ja-JP"/>
        </w:rPr>
        <w:t xml:space="preserve">Views on </w:t>
      </w:r>
      <w:r w:rsidR="00A938E6" w:rsidRPr="0053206E">
        <w:rPr>
          <w:rFonts w:ascii="Arial" w:hAnsi="Arial"/>
          <w:sz w:val="24"/>
          <w:lang w:val="en-US" w:eastAsia="ja-JP"/>
        </w:rPr>
        <w:t>channel models</w:t>
      </w:r>
    </w:p>
    <w:p w14:paraId="5CBDDE9A" w14:textId="77777777" w:rsidR="0081689A" w:rsidRPr="0053206E" w:rsidRDefault="0081689A" w:rsidP="0081689A">
      <w:pPr>
        <w:tabs>
          <w:tab w:val="left" w:pos="1985"/>
        </w:tabs>
        <w:ind w:left="1980" w:hanging="1980"/>
        <w:jc w:val="both"/>
        <w:rPr>
          <w:lang w:eastAsia="ja-JP"/>
        </w:rPr>
      </w:pPr>
      <w:r w:rsidRPr="0053206E">
        <w:rPr>
          <w:rFonts w:ascii="Arial" w:hAnsi="Arial"/>
          <w:b/>
          <w:sz w:val="24"/>
          <w:lang w:val="en-US"/>
        </w:rPr>
        <w:t>Document for:</w:t>
      </w:r>
      <w:r w:rsidRPr="0053206E">
        <w:rPr>
          <w:rFonts w:ascii="Arial" w:hAnsi="Arial"/>
          <w:sz w:val="24"/>
          <w:lang w:val="en-US"/>
        </w:rPr>
        <w:tab/>
      </w:r>
      <w:r w:rsidRPr="0053206E">
        <w:rPr>
          <w:rFonts w:ascii="Arial" w:hAnsi="Arial" w:hint="eastAsia"/>
          <w:sz w:val="24"/>
          <w:lang w:val="en-US" w:eastAsia="ja-JP"/>
        </w:rPr>
        <w:t>Approval</w:t>
      </w:r>
    </w:p>
    <w:p w14:paraId="7B11AF94" w14:textId="77777777" w:rsidR="00906173" w:rsidRPr="0053206E" w:rsidRDefault="009C628D" w:rsidP="00CA6520">
      <w:pPr>
        <w:pStyle w:val="1"/>
      </w:pPr>
      <w:r w:rsidRPr="0053206E">
        <w:rPr>
          <w:rFonts w:hint="eastAsia"/>
          <w:lang w:eastAsia="ja-JP"/>
        </w:rPr>
        <w:t xml:space="preserve">1. </w:t>
      </w:r>
      <w:r w:rsidR="00906173" w:rsidRPr="0053206E">
        <w:t>Introduction</w:t>
      </w:r>
    </w:p>
    <w:p w14:paraId="7089C7B5" w14:textId="0E554B50" w:rsidR="00C43723" w:rsidRPr="0053206E" w:rsidRDefault="00FA191B" w:rsidP="00E902E8">
      <w:pPr>
        <w:jc w:val="both"/>
        <w:rPr>
          <w:lang w:eastAsia="ja-JP"/>
        </w:rPr>
      </w:pPr>
      <w:r w:rsidRPr="0053206E">
        <w:rPr>
          <w:lang w:eastAsia="ja-JP"/>
        </w:rPr>
        <w:t xml:space="preserve">At the </w:t>
      </w:r>
      <w:r w:rsidR="000034CD" w:rsidRPr="0053206E">
        <w:rPr>
          <w:lang w:eastAsia="ja-JP"/>
        </w:rPr>
        <w:t>previous</w:t>
      </w:r>
      <w:r w:rsidRPr="0053206E">
        <w:rPr>
          <w:lang w:eastAsia="ja-JP"/>
        </w:rPr>
        <w:t xml:space="preserve"> meeting</w:t>
      </w:r>
      <w:r w:rsidR="000034CD" w:rsidRPr="0053206E">
        <w:rPr>
          <w:lang w:eastAsia="ja-JP"/>
        </w:rPr>
        <w:t>s</w:t>
      </w:r>
      <w:r w:rsidRPr="0053206E">
        <w:rPr>
          <w:lang w:eastAsia="ja-JP"/>
        </w:rPr>
        <w:t xml:space="preserve">, </w:t>
      </w:r>
      <w:r w:rsidR="003B7573" w:rsidRPr="0053206E">
        <w:rPr>
          <w:rFonts w:hint="eastAsia"/>
          <w:lang w:eastAsia="ja-JP"/>
        </w:rPr>
        <w:t xml:space="preserve">following agreements were reached regarding </w:t>
      </w:r>
      <w:r w:rsidR="00A938E6" w:rsidRPr="0053206E">
        <w:rPr>
          <w:lang w:eastAsia="ja-JP"/>
        </w:rPr>
        <w:t>channel models for NR performance test</w:t>
      </w:r>
      <w:r w:rsidR="003B7573" w:rsidRPr="0053206E">
        <w:rPr>
          <w:lang w:eastAsia="ja-JP"/>
        </w:rPr>
        <w:t xml:space="preserve"> [1]. In this contribution, we present our further views on that.</w:t>
      </w:r>
      <w:r w:rsidR="003B7573" w:rsidRPr="0053206E">
        <w:rPr>
          <w:rFonts w:hint="eastAsia"/>
          <w:lang w:eastAsia="ja-JP"/>
        </w:rPr>
        <w:t xml:space="preserve"> </w:t>
      </w:r>
    </w:p>
    <w:p w14:paraId="17FF85B9" w14:textId="0C16C629" w:rsidR="000034CD" w:rsidRPr="0053206E" w:rsidRDefault="000034CD" w:rsidP="00E902E8">
      <w:pPr>
        <w:jc w:val="both"/>
        <w:rPr>
          <w:lang w:eastAsia="ja-JP"/>
        </w:rPr>
      </w:pPr>
      <w:r w:rsidRPr="0053206E">
        <w:rPr>
          <w:noProof/>
          <w:lang w:val="en-US" w:eastAsia="ja-JP"/>
        </w:rPr>
        <mc:AlternateContent>
          <mc:Choice Requires="wps">
            <w:drawing>
              <wp:inline distT="0" distB="0" distL="0" distR="0" wp14:anchorId="17A49352" wp14:editId="1B982DFE">
                <wp:extent cx="6150634" cy="2444750"/>
                <wp:effectExtent l="0" t="0" r="21590" b="12700"/>
                <wp:docPr id="1"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0634" cy="2444750"/>
                        </a:xfrm>
                        <a:prstGeom prst="rect">
                          <a:avLst/>
                        </a:prstGeom>
                        <a:solidFill>
                          <a:srgbClr val="FFFFFF"/>
                        </a:solidFill>
                        <a:ln w="9525">
                          <a:solidFill>
                            <a:srgbClr val="000000"/>
                          </a:solidFill>
                          <a:miter lim="800000"/>
                          <a:headEnd/>
                          <a:tailEnd/>
                        </a:ln>
                      </wps:spPr>
                      <wps:txbx>
                        <w:txbxContent>
                          <w:p w14:paraId="7095B5B2" w14:textId="77777777" w:rsidR="001654B3" w:rsidRPr="002173A3" w:rsidRDefault="001654B3" w:rsidP="001654B3">
                            <w:pPr>
                              <w:rPr>
                                <w:rFonts w:ascii="Calibri" w:hAnsi="Calibri"/>
                                <w:b/>
                              </w:rPr>
                            </w:pPr>
                            <w:r>
                              <w:rPr>
                                <w:b/>
                              </w:rPr>
                              <w:t>Agreements</w:t>
                            </w:r>
                            <w:r w:rsidRPr="00641925">
                              <w:rPr>
                                <w:b/>
                              </w:rPr>
                              <w:t>:</w:t>
                            </w:r>
                            <w:r w:rsidRPr="002173A3">
                              <w:rPr>
                                <w:b/>
                              </w:rPr>
                              <w:t xml:space="preserve"> </w:t>
                            </w:r>
                          </w:p>
                          <w:p w14:paraId="3A686EFE" w14:textId="77777777" w:rsidR="001654B3" w:rsidRPr="00F10A2D" w:rsidRDefault="001654B3" w:rsidP="001654B3">
                            <w:pPr>
                              <w:pStyle w:val="afc"/>
                              <w:widowControl w:val="0"/>
                              <w:numPr>
                                <w:ilvl w:val="0"/>
                                <w:numId w:val="32"/>
                              </w:numPr>
                              <w:overflowPunct/>
                              <w:autoSpaceDE/>
                              <w:autoSpaceDN/>
                              <w:adjustRightInd/>
                              <w:spacing w:after="0"/>
                              <w:contextualSpacing w:val="0"/>
                              <w:jc w:val="both"/>
                              <w:textAlignment w:val="auto"/>
                            </w:pPr>
                            <w:r w:rsidRPr="00F10A2D">
                              <w:t>FR1</w:t>
                            </w:r>
                          </w:p>
                          <w:p w14:paraId="5376CD88" w14:textId="77777777" w:rsidR="001654B3" w:rsidRPr="00F10A2D" w:rsidRDefault="001654B3" w:rsidP="001654B3">
                            <w:pPr>
                              <w:pStyle w:val="afc"/>
                              <w:widowControl w:val="0"/>
                              <w:numPr>
                                <w:ilvl w:val="1"/>
                                <w:numId w:val="32"/>
                              </w:numPr>
                              <w:overflowPunct/>
                              <w:autoSpaceDE/>
                              <w:autoSpaceDN/>
                              <w:adjustRightInd/>
                              <w:spacing w:after="0"/>
                              <w:contextualSpacing w:val="0"/>
                              <w:jc w:val="both"/>
                              <w:textAlignment w:val="auto"/>
                            </w:pPr>
                            <w:r w:rsidRPr="00F10A2D">
                              <w:t>Simplified TDL channel in TR 38.901</w:t>
                            </w:r>
                          </w:p>
                          <w:p w14:paraId="0FB7AA48" w14:textId="77777777" w:rsidR="001654B3" w:rsidRPr="00F10A2D" w:rsidRDefault="001654B3" w:rsidP="001654B3">
                            <w:pPr>
                              <w:pStyle w:val="afc"/>
                              <w:widowControl w:val="0"/>
                              <w:numPr>
                                <w:ilvl w:val="2"/>
                                <w:numId w:val="32"/>
                              </w:numPr>
                              <w:overflowPunct/>
                              <w:autoSpaceDE/>
                              <w:autoSpaceDN/>
                              <w:adjustRightInd/>
                              <w:spacing w:after="0"/>
                              <w:contextualSpacing w:val="0"/>
                              <w:jc w:val="both"/>
                              <w:textAlignment w:val="auto"/>
                            </w:pPr>
                            <w:r w:rsidRPr="00F10A2D">
                              <w:t xml:space="preserve">FFS for which power delay profile is used. </w:t>
                            </w:r>
                          </w:p>
                          <w:p w14:paraId="140C57C3" w14:textId="77777777" w:rsidR="001654B3" w:rsidRPr="00F10A2D" w:rsidRDefault="001654B3" w:rsidP="001654B3">
                            <w:pPr>
                              <w:pStyle w:val="afc"/>
                              <w:widowControl w:val="0"/>
                              <w:numPr>
                                <w:ilvl w:val="2"/>
                                <w:numId w:val="32"/>
                              </w:numPr>
                              <w:overflowPunct/>
                              <w:autoSpaceDE/>
                              <w:autoSpaceDN/>
                              <w:adjustRightInd/>
                              <w:spacing w:after="0"/>
                              <w:contextualSpacing w:val="0"/>
                              <w:jc w:val="both"/>
                              <w:textAlignment w:val="auto"/>
                            </w:pPr>
                            <w:r w:rsidRPr="00F10A2D">
                              <w:t>FFS for delay spared</w:t>
                            </w:r>
                          </w:p>
                          <w:p w14:paraId="388F91E2" w14:textId="77777777" w:rsidR="001654B3" w:rsidRPr="00F10A2D" w:rsidRDefault="001654B3" w:rsidP="001654B3">
                            <w:pPr>
                              <w:pStyle w:val="afc"/>
                              <w:widowControl w:val="0"/>
                              <w:numPr>
                                <w:ilvl w:val="2"/>
                                <w:numId w:val="32"/>
                              </w:numPr>
                              <w:overflowPunct/>
                              <w:autoSpaceDE/>
                              <w:autoSpaceDN/>
                              <w:adjustRightInd/>
                              <w:spacing w:after="0"/>
                              <w:contextualSpacing w:val="0"/>
                              <w:jc w:val="both"/>
                              <w:textAlignment w:val="auto"/>
                            </w:pPr>
                            <w:r w:rsidRPr="00F10A2D">
                              <w:t>FFS how to simplify the models</w:t>
                            </w:r>
                          </w:p>
                          <w:p w14:paraId="76DC4DDC" w14:textId="77777777" w:rsidR="001654B3" w:rsidRPr="00F10A2D" w:rsidRDefault="001654B3" w:rsidP="001654B3">
                            <w:pPr>
                              <w:pStyle w:val="afc"/>
                              <w:widowControl w:val="0"/>
                              <w:numPr>
                                <w:ilvl w:val="1"/>
                                <w:numId w:val="32"/>
                              </w:numPr>
                              <w:overflowPunct/>
                              <w:autoSpaceDE/>
                              <w:autoSpaceDN/>
                              <w:adjustRightInd/>
                              <w:spacing w:after="0"/>
                              <w:contextualSpacing w:val="0"/>
                              <w:jc w:val="both"/>
                              <w:textAlignment w:val="auto"/>
                            </w:pPr>
                            <w:r w:rsidRPr="00F10A2D">
                              <w:t>FFS for LTE propagation channels, e.g., EPA/EVA (&lt;= 30MHz UE CBW)</w:t>
                            </w:r>
                          </w:p>
                          <w:p w14:paraId="7CA3EB0D" w14:textId="77777777" w:rsidR="001654B3" w:rsidRPr="00F10A2D" w:rsidRDefault="001654B3" w:rsidP="001654B3">
                            <w:pPr>
                              <w:pStyle w:val="afc"/>
                              <w:widowControl w:val="0"/>
                              <w:numPr>
                                <w:ilvl w:val="0"/>
                                <w:numId w:val="32"/>
                              </w:numPr>
                              <w:overflowPunct/>
                              <w:autoSpaceDE/>
                              <w:autoSpaceDN/>
                              <w:adjustRightInd/>
                              <w:spacing w:after="0"/>
                              <w:contextualSpacing w:val="0"/>
                              <w:jc w:val="both"/>
                              <w:textAlignment w:val="auto"/>
                            </w:pPr>
                            <w:r w:rsidRPr="00F10A2D">
                              <w:t>FR2</w:t>
                            </w:r>
                          </w:p>
                          <w:p w14:paraId="377D54EC" w14:textId="77777777" w:rsidR="001654B3" w:rsidRPr="00F10A2D" w:rsidRDefault="001654B3" w:rsidP="001654B3">
                            <w:pPr>
                              <w:pStyle w:val="afc"/>
                              <w:widowControl w:val="0"/>
                              <w:numPr>
                                <w:ilvl w:val="1"/>
                                <w:numId w:val="32"/>
                              </w:numPr>
                              <w:overflowPunct/>
                              <w:autoSpaceDE/>
                              <w:autoSpaceDN/>
                              <w:adjustRightInd/>
                              <w:spacing w:after="0"/>
                              <w:contextualSpacing w:val="0"/>
                              <w:jc w:val="both"/>
                              <w:textAlignment w:val="auto"/>
                            </w:pPr>
                            <w:r w:rsidRPr="00F10A2D">
                              <w:t>FFS</w:t>
                            </w:r>
                          </w:p>
                          <w:p w14:paraId="4868AC18" w14:textId="09BA5A63" w:rsidR="000034CD" w:rsidRDefault="000034CD" w:rsidP="000034CD">
                            <w:pPr>
                              <w:widowControl w:val="0"/>
                              <w:spacing w:after="0"/>
                            </w:pPr>
                          </w:p>
                          <w:p w14:paraId="4D2A3958" w14:textId="5F7F8B04" w:rsidR="000A5EF9" w:rsidRPr="00F10A2D" w:rsidRDefault="00F10A2D" w:rsidP="00F10A2D">
                            <w:pPr>
                              <w:spacing w:after="120"/>
                              <w:rPr>
                                <w:rFonts w:ascii="Calibri" w:hAnsi="Calibri"/>
                                <w:b/>
                              </w:rPr>
                            </w:pPr>
                            <w:r>
                              <w:rPr>
                                <w:b/>
                              </w:rPr>
                              <w:t>Agreements</w:t>
                            </w:r>
                            <w:r w:rsidRPr="00641925">
                              <w:rPr>
                                <w:b/>
                              </w:rPr>
                              <w:t>:</w:t>
                            </w:r>
                            <w:r w:rsidRPr="002173A3">
                              <w:rPr>
                                <w:b/>
                              </w:rPr>
                              <w:t xml:space="preserve"> </w:t>
                            </w:r>
                          </w:p>
                          <w:p w14:paraId="23A42F71" w14:textId="77777777" w:rsidR="00F10A2D" w:rsidRDefault="00F10A2D" w:rsidP="00F10A2D">
                            <w:pPr>
                              <w:widowControl w:val="0"/>
                              <w:spacing w:after="0"/>
                            </w:pPr>
                            <w:r>
                              <w:t>Agreement: RAN4 will make decision on the channel model methodology defined in NR testability SI between two options for FR2 in July AH.</w:t>
                            </w:r>
                          </w:p>
                          <w:p w14:paraId="42EAFB3F" w14:textId="6CBCC436" w:rsidR="00F10A2D" w:rsidRPr="000034CD" w:rsidRDefault="00F10A2D" w:rsidP="00F10A2D">
                            <w:pPr>
                              <w:widowControl w:val="0"/>
                              <w:spacing w:after="0"/>
                            </w:pPr>
                            <w:r>
                              <w:rPr>
                                <w:rFonts w:hint="eastAsia"/>
                              </w:rPr>
                              <w:t>–</w:t>
                            </w:r>
                            <w:r>
                              <w:tab/>
                              <w:t>Subject to the methodology feasibility decision in the study item.</w:t>
                            </w:r>
                          </w:p>
                        </w:txbxContent>
                      </wps:txbx>
                      <wps:bodyPr rot="0" vert="horz" wrap="square" lIns="91440" tIns="45720" rIns="91440" bIns="45720" anchor="t" anchorCtr="0">
                        <a:noAutofit/>
                      </wps:bodyPr>
                    </wps:wsp>
                  </a:graphicData>
                </a:graphic>
              </wp:inline>
            </w:drawing>
          </mc:Choice>
          <mc:Fallback>
            <w:pict>
              <v:shapetype w14:anchorId="17A49352" id="_x0000_t202" coordsize="21600,21600" o:spt="202" path="m,l,21600r21600,l21600,xe">
                <v:stroke joinstyle="miter"/>
                <v:path gradientshapeok="t" o:connecttype="rect"/>
              </v:shapetype>
              <v:shape id="テキスト ボックス 2" o:spid="_x0000_s1026" type="#_x0000_t202" style="width:484.3pt;height:19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">
                <v:textbox>
                  <w:txbxContent>
                    <w:p w14:paraId="7095B5B2" w14:textId="77777777" w:rsidR="001654B3" w:rsidRPr="002173A3" w:rsidRDefault="001654B3" w:rsidP="001654B3">
                      <w:pPr>
                        <w:rPr>
                          <w:rFonts w:ascii="Calibri" w:hAnsi="Calibri"/>
                          <w:b/>
                        </w:rPr>
                      </w:pPr>
                      <w:r>
                        <w:rPr>
                          <w:b/>
                        </w:rPr>
                        <w:t>Agreements</w:t>
                      </w:r>
                      <w:r w:rsidRPr="00641925">
                        <w:rPr>
                          <w:b/>
                        </w:rPr>
                        <w:t>:</w:t>
                      </w:r>
                      <w:r w:rsidRPr="002173A3">
                        <w:rPr>
                          <w:b/>
                        </w:rPr>
                        <w:t xml:space="preserve"> </w:t>
                      </w:r>
                    </w:p>
                    <w:p w14:paraId="3A686EFE" w14:textId="77777777" w:rsidR="001654B3" w:rsidRPr="00F10A2D" w:rsidRDefault="001654B3" w:rsidP="001654B3">
                      <w:pPr>
                        <w:pStyle w:val="afc"/>
                        <w:widowControl w:val="0"/>
                        <w:numPr>
                          <w:ilvl w:val="0"/>
                          <w:numId w:val="32"/>
                        </w:numPr>
                        <w:overflowPunct/>
                        <w:autoSpaceDE/>
                        <w:autoSpaceDN/>
                        <w:adjustRightInd/>
                        <w:spacing w:after="0"/>
                        <w:contextualSpacing w:val="0"/>
                        <w:jc w:val="both"/>
                        <w:textAlignment w:val="auto"/>
                      </w:pPr>
                      <w:r w:rsidRPr="00F10A2D">
                        <w:t>FR1</w:t>
                      </w:r>
                    </w:p>
                    <w:p w14:paraId="5376CD88" w14:textId="77777777" w:rsidR="001654B3" w:rsidRPr="00F10A2D" w:rsidRDefault="001654B3" w:rsidP="001654B3">
                      <w:pPr>
                        <w:pStyle w:val="afc"/>
                        <w:widowControl w:val="0"/>
                        <w:numPr>
                          <w:ilvl w:val="1"/>
                          <w:numId w:val="32"/>
                        </w:numPr>
                        <w:overflowPunct/>
                        <w:autoSpaceDE/>
                        <w:autoSpaceDN/>
                        <w:adjustRightInd/>
                        <w:spacing w:after="0"/>
                        <w:contextualSpacing w:val="0"/>
                        <w:jc w:val="both"/>
                        <w:textAlignment w:val="auto"/>
                      </w:pPr>
                      <w:r w:rsidRPr="00F10A2D">
                        <w:t>Simplified TDL channel in TR 38.901</w:t>
                      </w:r>
                    </w:p>
                    <w:p w14:paraId="0FB7AA48" w14:textId="77777777" w:rsidR="001654B3" w:rsidRPr="00F10A2D" w:rsidRDefault="001654B3" w:rsidP="001654B3">
                      <w:pPr>
                        <w:pStyle w:val="afc"/>
                        <w:widowControl w:val="0"/>
                        <w:numPr>
                          <w:ilvl w:val="2"/>
                          <w:numId w:val="32"/>
                        </w:numPr>
                        <w:overflowPunct/>
                        <w:autoSpaceDE/>
                        <w:autoSpaceDN/>
                        <w:adjustRightInd/>
                        <w:spacing w:after="0"/>
                        <w:contextualSpacing w:val="0"/>
                        <w:jc w:val="both"/>
                        <w:textAlignment w:val="auto"/>
                      </w:pPr>
                      <w:r w:rsidRPr="00F10A2D">
                        <w:t xml:space="preserve">FFS for which power delay profile is used. </w:t>
                      </w:r>
                    </w:p>
                    <w:p w14:paraId="140C57C3" w14:textId="77777777" w:rsidR="001654B3" w:rsidRPr="00F10A2D" w:rsidRDefault="001654B3" w:rsidP="001654B3">
                      <w:pPr>
                        <w:pStyle w:val="afc"/>
                        <w:widowControl w:val="0"/>
                        <w:numPr>
                          <w:ilvl w:val="2"/>
                          <w:numId w:val="32"/>
                        </w:numPr>
                        <w:overflowPunct/>
                        <w:autoSpaceDE/>
                        <w:autoSpaceDN/>
                        <w:adjustRightInd/>
                        <w:spacing w:after="0"/>
                        <w:contextualSpacing w:val="0"/>
                        <w:jc w:val="both"/>
                        <w:textAlignment w:val="auto"/>
                      </w:pPr>
                      <w:r w:rsidRPr="00F10A2D">
                        <w:t>FFS for delay spared</w:t>
                      </w:r>
                    </w:p>
                    <w:p w14:paraId="388F91E2" w14:textId="77777777" w:rsidR="001654B3" w:rsidRPr="00F10A2D" w:rsidRDefault="001654B3" w:rsidP="001654B3">
                      <w:pPr>
                        <w:pStyle w:val="afc"/>
                        <w:widowControl w:val="0"/>
                        <w:numPr>
                          <w:ilvl w:val="2"/>
                          <w:numId w:val="32"/>
                        </w:numPr>
                        <w:overflowPunct/>
                        <w:autoSpaceDE/>
                        <w:autoSpaceDN/>
                        <w:adjustRightInd/>
                        <w:spacing w:after="0"/>
                        <w:contextualSpacing w:val="0"/>
                        <w:jc w:val="both"/>
                        <w:textAlignment w:val="auto"/>
                      </w:pPr>
                      <w:r w:rsidRPr="00F10A2D">
                        <w:t>FFS how to simplify the models</w:t>
                      </w:r>
                    </w:p>
                    <w:p w14:paraId="76DC4DDC" w14:textId="77777777" w:rsidR="001654B3" w:rsidRPr="00F10A2D" w:rsidRDefault="001654B3" w:rsidP="001654B3">
                      <w:pPr>
                        <w:pStyle w:val="afc"/>
                        <w:widowControl w:val="0"/>
                        <w:numPr>
                          <w:ilvl w:val="1"/>
                          <w:numId w:val="32"/>
                        </w:numPr>
                        <w:overflowPunct/>
                        <w:autoSpaceDE/>
                        <w:autoSpaceDN/>
                        <w:adjustRightInd/>
                        <w:spacing w:after="0"/>
                        <w:contextualSpacing w:val="0"/>
                        <w:jc w:val="both"/>
                        <w:textAlignment w:val="auto"/>
                      </w:pPr>
                      <w:r w:rsidRPr="00F10A2D">
                        <w:t>FFS for LTE propagation channels, e.g., EPA/EVA (&lt;= 30MHz UE CBW)</w:t>
                      </w:r>
                    </w:p>
                    <w:p w14:paraId="7CA3EB0D" w14:textId="77777777" w:rsidR="001654B3" w:rsidRPr="00F10A2D" w:rsidRDefault="001654B3" w:rsidP="001654B3">
                      <w:pPr>
                        <w:pStyle w:val="afc"/>
                        <w:widowControl w:val="0"/>
                        <w:numPr>
                          <w:ilvl w:val="0"/>
                          <w:numId w:val="32"/>
                        </w:numPr>
                        <w:overflowPunct/>
                        <w:autoSpaceDE/>
                        <w:autoSpaceDN/>
                        <w:adjustRightInd/>
                        <w:spacing w:after="0"/>
                        <w:contextualSpacing w:val="0"/>
                        <w:jc w:val="both"/>
                        <w:textAlignment w:val="auto"/>
                      </w:pPr>
                      <w:r w:rsidRPr="00F10A2D">
                        <w:t>FR2</w:t>
                      </w:r>
                    </w:p>
                    <w:p w14:paraId="377D54EC" w14:textId="77777777" w:rsidR="001654B3" w:rsidRPr="00F10A2D" w:rsidRDefault="001654B3" w:rsidP="001654B3">
                      <w:pPr>
                        <w:pStyle w:val="afc"/>
                        <w:widowControl w:val="0"/>
                        <w:numPr>
                          <w:ilvl w:val="1"/>
                          <w:numId w:val="32"/>
                        </w:numPr>
                        <w:overflowPunct/>
                        <w:autoSpaceDE/>
                        <w:autoSpaceDN/>
                        <w:adjustRightInd/>
                        <w:spacing w:after="0"/>
                        <w:contextualSpacing w:val="0"/>
                        <w:jc w:val="both"/>
                        <w:textAlignment w:val="auto"/>
                      </w:pPr>
                      <w:r w:rsidRPr="00F10A2D">
                        <w:t>FFS</w:t>
                      </w:r>
                    </w:p>
                    <w:p w14:paraId="4868AC18" w14:textId="09BA5A63" w:rsidR="000034CD" w:rsidRDefault="000034CD" w:rsidP="000034CD">
                      <w:pPr>
                        <w:widowControl w:val="0"/>
                        <w:spacing w:after="0"/>
                      </w:pPr>
                    </w:p>
                    <w:p w14:paraId="4D2A3958" w14:textId="5F7F8B04" w:rsidR="000A5EF9" w:rsidRPr="00F10A2D" w:rsidRDefault="00F10A2D" w:rsidP="00F10A2D">
                      <w:pPr>
                        <w:spacing w:after="120"/>
                        <w:rPr>
                          <w:rFonts w:ascii="Calibri" w:hAnsi="Calibri"/>
                          <w:b/>
                        </w:rPr>
                      </w:pPr>
                      <w:r>
                        <w:rPr>
                          <w:b/>
                        </w:rPr>
                        <w:t>Agreements</w:t>
                      </w:r>
                      <w:r w:rsidRPr="00641925">
                        <w:rPr>
                          <w:b/>
                        </w:rPr>
                        <w:t>:</w:t>
                      </w:r>
                      <w:r w:rsidRPr="002173A3">
                        <w:rPr>
                          <w:b/>
                        </w:rPr>
                        <w:t xml:space="preserve"> </w:t>
                      </w:r>
                    </w:p>
                    <w:p w14:paraId="23A42F71" w14:textId="77777777" w:rsidR="00F10A2D" w:rsidRDefault="00F10A2D" w:rsidP="00F10A2D">
                      <w:pPr>
                        <w:widowControl w:val="0"/>
                        <w:spacing w:after="0"/>
                      </w:pPr>
                      <w:r>
                        <w:t>Agreement: RAN4 will make decision on the channel model methodology defined in NR testability SI between two options for FR2 in July AH.</w:t>
                      </w:r>
                    </w:p>
                    <w:p w14:paraId="42EAFB3F" w14:textId="6CBCC436" w:rsidR="00F10A2D" w:rsidRPr="000034CD" w:rsidRDefault="00F10A2D" w:rsidP="00F10A2D">
                      <w:pPr>
                        <w:widowControl w:val="0"/>
                        <w:spacing w:after="0"/>
                      </w:pPr>
                      <w:r>
                        <w:rPr>
                          <w:rFonts w:hint="eastAsia"/>
                        </w:rPr>
                        <w:t>–</w:t>
                      </w:r>
                      <w:r>
                        <w:tab/>
                        <w:t>Subject to the methodology feasibility decision in the study item.</w:t>
                      </w:r>
                    </w:p>
                  </w:txbxContent>
                </v:textbox>
                <w10:anchorlock/>
              </v:shape>
            </w:pict>
          </mc:Fallback>
        </mc:AlternateContent>
      </w:r>
    </w:p>
    <w:p w14:paraId="70BF7033" w14:textId="77777777" w:rsidR="00556E1D" w:rsidRPr="0053206E" w:rsidRDefault="00556E1D" w:rsidP="00556E1D">
      <w:pPr>
        <w:pStyle w:val="1"/>
        <w:rPr>
          <w:lang w:eastAsia="ja-JP"/>
        </w:rPr>
      </w:pPr>
      <w:r w:rsidRPr="0053206E">
        <w:rPr>
          <w:rFonts w:hint="eastAsia"/>
          <w:lang w:eastAsia="ja-JP"/>
        </w:rPr>
        <w:t xml:space="preserve">2. </w:t>
      </w:r>
      <w:r w:rsidR="00781288" w:rsidRPr="0053206E">
        <w:rPr>
          <w:rFonts w:hint="eastAsia"/>
          <w:lang w:eastAsia="ja-JP"/>
        </w:rPr>
        <w:t>Discussion</w:t>
      </w:r>
    </w:p>
    <w:p w14:paraId="3472A0F7" w14:textId="5D507F22" w:rsidR="000A5EF9" w:rsidRPr="0053206E" w:rsidRDefault="00F10A2D" w:rsidP="00F10A2D">
      <w:pPr>
        <w:spacing w:afterLines="50" w:after="120"/>
        <w:rPr>
          <w:b/>
          <w:u w:val="single"/>
          <w:lang w:eastAsia="ja-JP"/>
        </w:rPr>
      </w:pPr>
      <w:r w:rsidRPr="0053206E">
        <w:rPr>
          <w:b/>
          <w:u w:val="single"/>
          <w:lang w:eastAsia="ja-JP"/>
        </w:rPr>
        <w:t>General</w:t>
      </w:r>
    </w:p>
    <w:p w14:paraId="1DD8F10F" w14:textId="6395CA1A" w:rsidR="00F10A2D" w:rsidRPr="0053206E" w:rsidRDefault="00F10A2D" w:rsidP="0053206E">
      <w:pPr>
        <w:spacing w:afterLines="50" w:after="120"/>
        <w:jc w:val="both"/>
        <w:rPr>
          <w:lang w:eastAsia="ja-JP"/>
        </w:rPr>
      </w:pPr>
      <w:r w:rsidRPr="0053206E">
        <w:rPr>
          <w:lang w:eastAsia="ja-JP"/>
        </w:rPr>
        <w:t>In order to determine channel models, it is important to see deployment scenario such as surrounding environment and antenna configurations. We think that following scenarios can be typical use cases for NR and should be included for FR1 test.</w:t>
      </w:r>
    </w:p>
    <w:p w14:paraId="17052BEB" w14:textId="691361E9" w:rsidR="00F10A2D" w:rsidRPr="0053206E" w:rsidRDefault="00F10A2D" w:rsidP="00F10A2D">
      <w:pPr>
        <w:pStyle w:val="afc"/>
        <w:numPr>
          <w:ilvl w:val="0"/>
          <w:numId w:val="37"/>
        </w:numPr>
        <w:spacing w:afterLines="50" w:after="120" w:line="360" w:lineRule="auto"/>
        <w:rPr>
          <w:lang w:eastAsia="ja-JP"/>
        </w:rPr>
      </w:pPr>
      <w:r w:rsidRPr="0053206E">
        <w:rPr>
          <w:rFonts w:hint="eastAsia"/>
          <w:lang w:eastAsia="ja-JP"/>
        </w:rPr>
        <w:t>U</w:t>
      </w:r>
      <w:r w:rsidRPr="0053206E">
        <w:rPr>
          <w:lang w:eastAsia="ja-JP"/>
        </w:rPr>
        <w:t>Mi- and indoor-like deployment for FR1 TDD band</w:t>
      </w:r>
    </w:p>
    <w:p w14:paraId="26F15FC6" w14:textId="1FB9E84C" w:rsidR="00F10A2D" w:rsidRPr="0053206E" w:rsidRDefault="00F10A2D" w:rsidP="00F10A2D">
      <w:pPr>
        <w:pStyle w:val="afc"/>
        <w:numPr>
          <w:ilvl w:val="0"/>
          <w:numId w:val="37"/>
        </w:numPr>
        <w:spacing w:afterLines="50" w:after="120" w:line="360" w:lineRule="auto"/>
        <w:rPr>
          <w:lang w:eastAsia="ja-JP"/>
        </w:rPr>
      </w:pPr>
      <w:r w:rsidRPr="0053206E">
        <w:rPr>
          <w:lang w:eastAsia="ja-JP"/>
        </w:rPr>
        <w:t>UMa-like deployment for FR1 FDD band (considering re-farming operation)</w:t>
      </w:r>
    </w:p>
    <w:p w14:paraId="7432B669" w14:textId="588CBEC6" w:rsidR="000A5EF9" w:rsidRPr="0053206E" w:rsidRDefault="000A5EF9" w:rsidP="009526FD">
      <w:pPr>
        <w:spacing w:after="0"/>
        <w:rPr>
          <w:lang w:eastAsia="ja-JP"/>
        </w:rPr>
      </w:pPr>
    </w:p>
    <w:p w14:paraId="17765769" w14:textId="51BA6578" w:rsidR="00F10A2D" w:rsidRPr="0053206E" w:rsidRDefault="000A5EF9" w:rsidP="00F10A2D">
      <w:pPr>
        <w:spacing w:afterLines="50" w:after="120"/>
        <w:rPr>
          <w:b/>
          <w:lang w:eastAsia="ja-JP"/>
        </w:rPr>
      </w:pPr>
      <w:r w:rsidRPr="0053206E">
        <w:rPr>
          <w:rFonts w:hint="eastAsia"/>
          <w:b/>
          <w:lang w:eastAsia="ja-JP"/>
        </w:rPr>
        <w:t>Proposal</w:t>
      </w:r>
      <w:r w:rsidR="00F10A2D" w:rsidRPr="0053206E">
        <w:rPr>
          <w:b/>
          <w:lang w:eastAsia="ja-JP"/>
        </w:rPr>
        <w:t xml:space="preserve"> </w:t>
      </w:r>
      <w:r w:rsidR="0053206E" w:rsidRPr="0053206E">
        <w:rPr>
          <w:rFonts w:hint="eastAsia"/>
          <w:b/>
          <w:lang w:eastAsia="ja-JP"/>
        </w:rPr>
        <w:t>1</w:t>
      </w:r>
      <w:r w:rsidRPr="0053206E">
        <w:rPr>
          <w:rFonts w:hint="eastAsia"/>
          <w:b/>
          <w:lang w:eastAsia="ja-JP"/>
        </w:rPr>
        <w:t xml:space="preserve">: </w:t>
      </w:r>
      <w:r w:rsidR="00F10A2D" w:rsidRPr="0053206E">
        <w:rPr>
          <w:b/>
          <w:lang w:eastAsia="ja-JP"/>
        </w:rPr>
        <w:t>Channel models should be designed assuming following deployment scenarios.</w:t>
      </w:r>
    </w:p>
    <w:p w14:paraId="2EDB1886" w14:textId="77777777" w:rsidR="00F10A2D" w:rsidRPr="0053206E" w:rsidRDefault="00F10A2D" w:rsidP="00F10A2D">
      <w:pPr>
        <w:pStyle w:val="afc"/>
        <w:numPr>
          <w:ilvl w:val="0"/>
          <w:numId w:val="37"/>
        </w:numPr>
        <w:spacing w:afterLines="50" w:after="120" w:line="360" w:lineRule="auto"/>
        <w:rPr>
          <w:b/>
          <w:lang w:eastAsia="ja-JP"/>
        </w:rPr>
      </w:pPr>
      <w:r w:rsidRPr="0053206E">
        <w:rPr>
          <w:rFonts w:hint="eastAsia"/>
          <w:b/>
          <w:lang w:eastAsia="ja-JP"/>
        </w:rPr>
        <w:t>U</w:t>
      </w:r>
      <w:r w:rsidRPr="0053206E">
        <w:rPr>
          <w:b/>
          <w:lang w:eastAsia="ja-JP"/>
        </w:rPr>
        <w:t>Mi- and indoor-like deployment for FR1 TDD</w:t>
      </w:r>
    </w:p>
    <w:p w14:paraId="2648924A" w14:textId="77777777" w:rsidR="00F10A2D" w:rsidRPr="0053206E" w:rsidRDefault="00F10A2D" w:rsidP="00F10A2D">
      <w:pPr>
        <w:pStyle w:val="afc"/>
        <w:numPr>
          <w:ilvl w:val="0"/>
          <w:numId w:val="37"/>
        </w:numPr>
        <w:spacing w:afterLines="50" w:after="120" w:line="360" w:lineRule="auto"/>
        <w:rPr>
          <w:b/>
          <w:lang w:eastAsia="ja-JP"/>
        </w:rPr>
      </w:pPr>
      <w:r w:rsidRPr="0053206E">
        <w:rPr>
          <w:b/>
          <w:lang w:eastAsia="ja-JP"/>
        </w:rPr>
        <w:t>UMa-like deployment for FR1 FDD (considering re-farming operation)</w:t>
      </w:r>
    </w:p>
    <w:p w14:paraId="6F71269C" w14:textId="366E77C8" w:rsidR="000A5EF9" w:rsidRPr="0053206E" w:rsidRDefault="000A5EF9" w:rsidP="009526FD">
      <w:pPr>
        <w:spacing w:after="0"/>
        <w:rPr>
          <w:lang w:eastAsia="ja-JP"/>
        </w:rPr>
      </w:pPr>
    </w:p>
    <w:p w14:paraId="4FEDD434" w14:textId="716882DD" w:rsidR="000A5EF9" w:rsidRPr="0053206E" w:rsidRDefault="000A5EF9" w:rsidP="00CA253A">
      <w:pPr>
        <w:spacing w:afterLines="50" w:after="120"/>
        <w:rPr>
          <w:b/>
          <w:u w:val="single"/>
          <w:lang w:eastAsia="ja-JP"/>
        </w:rPr>
      </w:pPr>
      <w:r w:rsidRPr="0053206E">
        <w:rPr>
          <w:rFonts w:hint="eastAsia"/>
          <w:b/>
          <w:u w:val="single"/>
          <w:lang w:eastAsia="ja-JP"/>
        </w:rPr>
        <w:t xml:space="preserve">Doppler </w:t>
      </w:r>
      <w:r w:rsidRPr="0053206E">
        <w:rPr>
          <w:b/>
          <w:u w:val="single"/>
          <w:lang w:eastAsia="ja-JP"/>
        </w:rPr>
        <w:t>frequency</w:t>
      </w:r>
    </w:p>
    <w:p w14:paraId="5AD5BD15" w14:textId="003DC49F" w:rsidR="000A5EF9" w:rsidRPr="0053206E" w:rsidRDefault="000A5EF9" w:rsidP="00CA253A">
      <w:pPr>
        <w:spacing w:after="0"/>
        <w:jc w:val="both"/>
        <w:rPr>
          <w:lang w:eastAsia="ja-JP"/>
        </w:rPr>
      </w:pPr>
      <w:r w:rsidRPr="0053206E">
        <w:rPr>
          <w:lang w:eastAsia="ja-JP"/>
        </w:rPr>
        <w:t xml:space="preserve">In the last RAN plenary meeting, a LTE WI was approved to support high speed scenario up to 500 km/h. In this situation, it is necessary </w:t>
      </w:r>
      <w:r w:rsidR="00CA253A" w:rsidRPr="0053206E">
        <w:rPr>
          <w:lang w:eastAsia="ja-JP"/>
        </w:rPr>
        <w:t xml:space="preserve">for Rel. 15 NR </w:t>
      </w:r>
      <w:r w:rsidRPr="0053206E">
        <w:rPr>
          <w:lang w:eastAsia="ja-JP"/>
        </w:rPr>
        <w:t xml:space="preserve">to support 500 km/h </w:t>
      </w:r>
      <w:r w:rsidR="00CA253A" w:rsidRPr="0053206E">
        <w:rPr>
          <w:lang w:eastAsia="ja-JP"/>
        </w:rPr>
        <w:t>scenario</w:t>
      </w:r>
      <w:r w:rsidRPr="0053206E">
        <w:rPr>
          <w:lang w:eastAsia="ja-JP"/>
        </w:rPr>
        <w:t>. Otherwise, high speed support for Rel. 16 NR UE is limited compared to Rel. 16 LTE UE</w:t>
      </w:r>
      <w:r w:rsidR="00CA253A" w:rsidRPr="0053206E">
        <w:rPr>
          <w:lang w:eastAsia="ja-JP"/>
        </w:rPr>
        <w:t>, since we are not expecting Rel. 16 NR WI for high speed scenario</w:t>
      </w:r>
      <w:r w:rsidRPr="0053206E">
        <w:rPr>
          <w:lang w:eastAsia="ja-JP"/>
        </w:rPr>
        <w:t xml:space="preserve">. On the other hand, for FR2, </w:t>
      </w:r>
      <w:r w:rsidR="00CA253A" w:rsidRPr="0053206E">
        <w:rPr>
          <w:lang w:eastAsia="ja-JP"/>
        </w:rPr>
        <w:t xml:space="preserve">there are several technologies that can be applied to support high speed operation such as </w:t>
      </w:r>
      <w:r w:rsidRPr="0053206E">
        <w:rPr>
          <w:lang w:eastAsia="ja-JP"/>
        </w:rPr>
        <w:t>larger SCS</w:t>
      </w:r>
      <w:r w:rsidR="00CA253A" w:rsidRPr="0053206E">
        <w:rPr>
          <w:lang w:eastAsia="ja-JP"/>
        </w:rPr>
        <w:t xml:space="preserve"> and PT-RS that is an optional feature in FR1 but a mandatory feature in FR2.</w:t>
      </w:r>
      <w:r w:rsidRPr="0053206E">
        <w:rPr>
          <w:lang w:eastAsia="ja-JP"/>
        </w:rPr>
        <w:t xml:space="preserve"> On the other hand, </w:t>
      </w:r>
      <w:r w:rsidR="00CA253A" w:rsidRPr="0053206E">
        <w:rPr>
          <w:lang w:eastAsia="ja-JP"/>
        </w:rPr>
        <w:t xml:space="preserve">high speed operation in FR2 might </w:t>
      </w:r>
      <w:r w:rsidR="00CA253A" w:rsidRPr="0053206E">
        <w:rPr>
          <w:lang w:eastAsia="ja-JP"/>
        </w:rPr>
        <w:lastRenderedPageBreak/>
        <w:t xml:space="preserve">result in frequent handover, since cell </w:t>
      </w:r>
      <w:r w:rsidRPr="0053206E">
        <w:rPr>
          <w:lang w:eastAsia="ja-JP"/>
        </w:rPr>
        <w:t xml:space="preserve">radios </w:t>
      </w:r>
      <w:r w:rsidR="00CA253A" w:rsidRPr="0053206E">
        <w:rPr>
          <w:lang w:eastAsia="ja-JP"/>
        </w:rPr>
        <w:t>will</w:t>
      </w:r>
      <w:r w:rsidRPr="0053206E">
        <w:rPr>
          <w:lang w:eastAsia="ja-JP"/>
        </w:rPr>
        <w:t xml:space="preserve"> be smaller due to larger pathloss.</w:t>
      </w:r>
      <w:r w:rsidR="00CA253A" w:rsidRPr="0053206E">
        <w:rPr>
          <w:lang w:eastAsia="ja-JP"/>
        </w:rPr>
        <w:t xml:space="preserve"> For now, we can assume test cases with UE speed up to 120 km/h as a baseline considering mobility requirement for Rel. 8 LTE. Simultaneously, we can discuss realistic deployment scenarios and higher speed support for FR2. It is also important to see other operators’ views.</w:t>
      </w:r>
    </w:p>
    <w:p w14:paraId="70C6D967" w14:textId="77777777" w:rsidR="000A5EF9" w:rsidRPr="0053206E" w:rsidRDefault="000A5EF9" w:rsidP="009526FD">
      <w:pPr>
        <w:spacing w:after="0"/>
        <w:rPr>
          <w:lang w:eastAsia="ja-JP"/>
        </w:rPr>
      </w:pPr>
    </w:p>
    <w:p w14:paraId="54025D33" w14:textId="2A5AD333" w:rsidR="000A5EF9" w:rsidRPr="0053206E" w:rsidRDefault="000A5EF9" w:rsidP="009526FD">
      <w:pPr>
        <w:spacing w:after="0"/>
        <w:rPr>
          <w:b/>
          <w:lang w:eastAsia="ja-JP"/>
        </w:rPr>
      </w:pPr>
      <w:r w:rsidRPr="0053206E">
        <w:rPr>
          <w:rFonts w:hint="eastAsia"/>
          <w:b/>
          <w:lang w:eastAsia="ja-JP"/>
        </w:rPr>
        <w:t>Proposal</w:t>
      </w:r>
      <w:r w:rsidRPr="0053206E">
        <w:rPr>
          <w:b/>
          <w:lang w:eastAsia="ja-JP"/>
        </w:rPr>
        <w:t xml:space="preserve"> </w:t>
      </w:r>
      <w:r w:rsidR="0053206E" w:rsidRPr="0053206E">
        <w:rPr>
          <w:b/>
          <w:lang w:eastAsia="ja-JP"/>
        </w:rPr>
        <w:t>2</w:t>
      </w:r>
      <w:r w:rsidRPr="0053206E">
        <w:rPr>
          <w:rFonts w:hint="eastAsia"/>
          <w:b/>
          <w:lang w:eastAsia="ja-JP"/>
        </w:rPr>
        <w:t xml:space="preserve">: </w:t>
      </w:r>
      <w:r w:rsidR="00CA253A" w:rsidRPr="0053206E">
        <w:rPr>
          <w:b/>
          <w:lang w:eastAsia="ja-JP"/>
        </w:rPr>
        <w:t xml:space="preserve">For FR1, performance test should cover </w:t>
      </w:r>
      <w:r w:rsidRPr="0053206E">
        <w:rPr>
          <w:b/>
          <w:lang w:eastAsia="ja-JP"/>
        </w:rPr>
        <w:t xml:space="preserve">UE mobility of </w:t>
      </w:r>
      <w:r w:rsidR="00CA253A" w:rsidRPr="0053206E">
        <w:rPr>
          <w:b/>
          <w:lang w:eastAsia="ja-JP"/>
        </w:rPr>
        <w:t xml:space="preserve">up to </w:t>
      </w:r>
      <w:r w:rsidRPr="0053206E">
        <w:rPr>
          <w:b/>
          <w:lang w:eastAsia="ja-JP"/>
        </w:rPr>
        <w:t>500km/h</w:t>
      </w:r>
      <w:r w:rsidR="00CA253A" w:rsidRPr="0053206E">
        <w:rPr>
          <w:b/>
          <w:lang w:eastAsia="ja-JP"/>
        </w:rPr>
        <w:t>.</w:t>
      </w:r>
    </w:p>
    <w:p w14:paraId="14B627F6" w14:textId="77777777" w:rsidR="000A5EF9" w:rsidRPr="0053206E" w:rsidRDefault="000A5EF9" w:rsidP="009526FD">
      <w:pPr>
        <w:spacing w:after="0"/>
        <w:rPr>
          <w:b/>
          <w:lang w:eastAsia="ja-JP"/>
        </w:rPr>
      </w:pPr>
    </w:p>
    <w:p w14:paraId="2A6DC365" w14:textId="342FC8AC" w:rsidR="000A5EF9" w:rsidRPr="0053206E" w:rsidRDefault="000A5EF9" w:rsidP="009526FD">
      <w:pPr>
        <w:spacing w:after="0"/>
        <w:rPr>
          <w:b/>
          <w:lang w:eastAsia="ja-JP"/>
        </w:rPr>
      </w:pPr>
      <w:r w:rsidRPr="0053206E">
        <w:rPr>
          <w:b/>
          <w:lang w:eastAsia="ja-JP"/>
        </w:rPr>
        <w:t xml:space="preserve">Proposal </w:t>
      </w:r>
      <w:r w:rsidR="0053206E" w:rsidRPr="0053206E">
        <w:rPr>
          <w:b/>
          <w:lang w:eastAsia="ja-JP"/>
        </w:rPr>
        <w:t>3</w:t>
      </w:r>
      <w:r w:rsidRPr="0053206E">
        <w:rPr>
          <w:b/>
          <w:lang w:eastAsia="ja-JP"/>
        </w:rPr>
        <w:t>:</w:t>
      </w:r>
      <w:r w:rsidRPr="0053206E">
        <w:rPr>
          <w:rFonts w:hint="eastAsia"/>
          <w:b/>
          <w:lang w:eastAsia="ja-JP"/>
        </w:rPr>
        <w:t xml:space="preserve"> </w:t>
      </w:r>
      <w:r w:rsidR="00CA253A" w:rsidRPr="0053206E">
        <w:rPr>
          <w:b/>
          <w:lang w:eastAsia="ja-JP"/>
        </w:rPr>
        <w:t>For FR2, performance test should cover UE mobility of at least up to 120 km/h (FFS: Support of higher UE speed).</w:t>
      </w:r>
    </w:p>
    <w:p w14:paraId="73FF49B9" w14:textId="77777777" w:rsidR="000A5EF9" w:rsidRPr="0053206E" w:rsidRDefault="000A5EF9" w:rsidP="009526FD">
      <w:pPr>
        <w:spacing w:after="0"/>
        <w:rPr>
          <w:lang w:eastAsia="ja-JP"/>
        </w:rPr>
      </w:pPr>
    </w:p>
    <w:p w14:paraId="314D80D9" w14:textId="454CF57D" w:rsidR="000A5EF9" w:rsidRPr="0053206E" w:rsidRDefault="000A5EF9" w:rsidP="00CA253A">
      <w:pPr>
        <w:spacing w:afterLines="50" w:after="120"/>
        <w:rPr>
          <w:b/>
          <w:u w:val="single"/>
          <w:lang w:eastAsia="ja-JP"/>
        </w:rPr>
      </w:pPr>
      <w:r w:rsidRPr="0053206E">
        <w:rPr>
          <w:rFonts w:hint="eastAsia"/>
          <w:b/>
          <w:u w:val="single"/>
          <w:lang w:eastAsia="ja-JP"/>
        </w:rPr>
        <w:t>Channel models for FR2</w:t>
      </w:r>
    </w:p>
    <w:p w14:paraId="1E661C93" w14:textId="0DCBAE41" w:rsidR="00CA253A" w:rsidRPr="0053206E" w:rsidRDefault="00CA253A" w:rsidP="00CA253A">
      <w:pPr>
        <w:spacing w:after="0"/>
        <w:jc w:val="both"/>
        <w:rPr>
          <w:lang w:eastAsia="ja-JP"/>
        </w:rPr>
      </w:pPr>
      <w:r w:rsidRPr="0053206E">
        <w:rPr>
          <w:lang w:eastAsia="ja-JP"/>
        </w:rPr>
        <w:t>Wireless channel for</w:t>
      </w:r>
      <w:r w:rsidRPr="0053206E">
        <w:rPr>
          <w:rFonts w:hint="eastAsia"/>
          <w:lang w:eastAsia="ja-JP"/>
        </w:rPr>
        <w:t xml:space="preserve"> FR2 </w:t>
      </w:r>
      <w:r w:rsidRPr="0053206E">
        <w:rPr>
          <w:lang w:eastAsia="ja-JP"/>
        </w:rPr>
        <w:t>is</w:t>
      </w:r>
      <w:r w:rsidRPr="0053206E">
        <w:rPr>
          <w:rFonts w:hint="eastAsia"/>
          <w:lang w:eastAsia="ja-JP"/>
        </w:rPr>
        <w:t xml:space="preserve"> </w:t>
      </w:r>
      <w:r w:rsidRPr="0053206E">
        <w:rPr>
          <w:lang w:eastAsia="ja-JP"/>
        </w:rPr>
        <w:t>largely</w:t>
      </w:r>
      <w:r w:rsidRPr="0053206E">
        <w:rPr>
          <w:rFonts w:hint="eastAsia"/>
          <w:lang w:eastAsia="ja-JP"/>
        </w:rPr>
        <w:t xml:space="preserve"> different from that of FR1. </w:t>
      </w:r>
      <w:r w:rsidRPr="0053206E">
        <w:rPr>
          <w:lang w:eastAsia="ja-JP"/>
        </w:rPr>
        <w:t xml:space="preserve">For instance, dominant paths are composed of LOS path and refection paths with smaller number of bounce (contributions from diffraction and reflection with larger number of bounce are limited). In addition, analog beamforming in FR2 effectively reduces the number of </w:t>
      </w:r>
      <w:r w:rsidR="002418EB" w:rsidRPr="0053206E">
        <w:rPr>
          <w:lang w:eastAsia="ja-JP"/>
        </w:rPr>
        <w:t xml:space="preserve">available </w:t>
      </w:r>
      <w:r w:rsidRPr="0053206E">
        <w:rPr>
          <w:lang w:eastAsia="ja-JP"/>
        </w:rPr>
        <w:t>paths. In this sense, it is expected that angular and delay spread</w:t>
      </w:r>
      <w:r w:rsidR="00172994" w:rsidRPr="0053206E">
        <w:rPr>
          <w:lang w:eastAsia="ja-JP"/>
        </w:rPr>
        <w:t>s</w:t>
      </w:r>
      <w:r w:rsidRPr="0053206E">
        <w:rPr>
          <w:lang w:eastAsia="ja-JP"/>
        </w:rPr>
        <w:t xml:space="preserve"> tend to be smaller for FR2 and </w:t>
      </w:r>
      <w:r w:rsidR="002418EB" w:rsidRPr="0053206E">
        <w:rPr>
          <w:lang w:eastAsia="ja-JP"/>
        </w:rPr>
        <w:t>it is important to assess impact to the channel characteristics such as power delay profile and channel correlations.</w:t>
      </w:r>
      <w:r w:rsidR="002418EB" w:rsidRPr="0053206E">
        <w:rPr>
          <w:rFonts w:hint="eastAsia"/>
          <w:lang w:eastAsia="ja-JP"/>
        </w:rPr>
        <w:t xml:space="preserve"> </w:t>
      </w:r>
      <w:r w:rsidR="002418EB" w:rsidRPr="0053206E">
        <w:rPr>
          <w:lang w:eastAsia="ja-JP"/>
        </w:rPr>
        <w:t xml:space="preserve">Furthermore, </w:t>
      </w:r>
      <w:r w:rsidR="00F10A2D" w:rsidRPr="0053206E">
        <w:rPr>
          <w:lang w:eastAsia="ja-JP"/>
        </w:rPr>
        <w:t>considering potential deployment scenario in FR2, distance between TRP and UE will be smaller</w:t>
      </w:r>
      <w:r w:rsidR="00172994" w:rsidRPr="0053206E">
        <w:rPr>
          <w:lang w:eastAsia="ja-JP"/>
        </w:rPr>
        <w:t xml:space="preserve">. </w:t>
      </w:r>
      <w:r w:rsidR="00F10A2D" w:rsidRPr="0053206E">
        <w:rPr>
          <w:lang w:eastAsia="ja-JP"/>
        </w:rPr>
        <w:t xml:space="preserve">Thus, it is more likely that propagation condition is in LOS condition. </w:t>
      </w:r>
      <w:r w:rsidR="00172994" w:rsidRPr="0053206E">
        <w:rPr>
          <w:lang w:eastAsia="ja-JP"/>
        </w:rPr>
        <w:t xml:space="preserve">We have duplicated discussion on channel models both in </w:t>
      </w:r>
      <w:r w:rsidR="00F10A2D" w:rsidRPr="0053206E">
        <w:rPr>
          <w:lang w:eastAsia="ja-JP"/>
        </w:rPr>
        <w:t>demodulation and testability AIs. We think t</w:t>
      </w:r>
      <w:r w:rsidRPr="0053206E">
        <w:rPr>
          <w:lang w:eastAsia="ja-JP"/>
        </w:rPr>
        <w:t xml:space="preserve">his </w:t>
      </w:r>
      <w:r w:rsidR="00F10A2D" w:rsidRPr="0053206E">
        <w:rPr>
          <w:lang w:eastAsia="ja-JP"/>
        </w:rPr>
        <w:t>is better</w:t>
      </w:r>
      <w:r w:rsidRPr="0053206E">
        <w:rPr>
          <w:lang w:eastAsia="ja-JP"/>
        </w:rPr>
        <w:t xml:space="preserve"> be discussed in testability AI</w:t>
      </w:r>
      <w:r w:rsidR="002418EB" w:rsidRPr="0053206E">
        <w:rPr>
          <w:lang w:eastAsia="ja-JP"/>
        </w:rPr>
        <w:t xml:space="preserve">, since </w:t>
      </w:r>
      <w:r w:rsidR="00F10A2D" w:rsidRPr="0053206E">
        <w:rPr>
          <w:lang w:eastAsia="ja-JP"/>
        </w:rPr>
        <w:t>feasibility</w:t>
      </w:r>
      <w:r w:rsidR="002418EB" w:rsidRPr="0053206E">
        <w:rPr>
          <w:lang w:eastAsia="ja-JP"/>
        </w:rPr>
        <w:t xml:space="preserve"> of channel model highly depends on test environment</w:t>
      </w:r>
      <w:bookmarkStart w:id="1" w:name="_GoBack"/>
      <w:bookmarkEnd w:id="1"/>
      <w:r w:rsidRPr="0053206E">
        <w:rPr>
          <w:lang w:eastAsia="ja-JP"/>
        </w:rPr>
        <w:t>.</w:t>
      </w:r>
    </w:p>
    <w:p w14:paraId="5BB017A1" w14:textId="77777777" w:rsidR="000A5EF9" w:rsidRPr="0053206E" w:rsidRDefault="000A5EF9" w:rsidP="000A5EF9">
      <w:pPr>
        <w:spacing w:after="0"/>
        <w:rPr>
          <w:lang w:eastAsia="ja-JP"/>
        </w:rPr>
      </w:pPr>
    </w:p>
    <w:p w14:paraId="0367EF1E" w14:textId="2A867B6A" w:rsidR="000A5EF9" w:rsidRPr="0053206E" w:rsidRDefault="000A5EF9" w:rsidP="009526FD">
      <w:pPr>
        <w:spacing w:after="0"/>
        <w:rPr>
          <w:b/>
          <w:lang w:eastAsia="ja-JP"/>
        </w:rPr>
      </w:pPr>
      <w:r w:rsidRPr="0053206E">
        <w:rPr>
          <w:rFonts w:hint="eastAsia"/>
          <w:b/>
          <w:lang w:eastAsia="ja-JP"/>
        </w:rPr>
        <w:t>Proposal</w:t>
      </w:r>
      <w:r w:rsidR="00CA253A" w:rsidRPr="0053206E">
        <w:rPr>
          <w:b/>
          <w:lang w:eastAsia="ja-JP"/>
        </w:rPr>
        <w:t xml:space="preserve"> </w:t>
      </w:r>
      <w:r w:rsidR="0053206E" w:rsidRPr="0053206E">
        <w:rPr>
          <w:b/>
          <w:lang w:eastAsia="ja-JP"/>
        </w:rPr>
        <w:t>4</w:t>
      </w:r>
      <w:r w:rsidRPr="0053206E">
        <w:rPr>
          <w:rFonts w:hint="eastAsia"/>
          <w:b/>
          <w:lang w:eastAsia="ja-JP"/>
        </w:rPr>
        <w:t xml:space="preserve">: </w:t>
      </w:r>
      <w:r w:rsidR="00CA253A" w:rsidRPr="0053206E">
        <w:rPr>
          <w:b/>
          <w:lang w:eastAsia="ja-JP"/>
        </w:rPr>
        <w:t xml:space="preserve">Channel models in FR2 </w:t>
      </w:r>
      <w:r w:rsidR="00F10A2D" w:rsidRPr="0053206E">
        <w:rPr>
          <w:b/>
          <w:lang w:eastAsia="ja-JP"/>
        </w:rPr>
        <w:t xml:space="preserve">is to </w:t>
      </w:r>
      <w:r w:rsidR="00CA253A" w:rsidRPr="0053206E">
        <w:rPr>
          <w:b/>
          <w:lang w:eastAsia="ja-JP"/>
        </w:rPr>
        <w:t xml:space="preserve">be designed in testability AI considering different channel property </w:t>
      </w:r>
      <w:r w:rsidR="00F10A2D" w:rsidRPr="0053206E">
        <w:rPr>
          <w:b/>
          <w:lang w:eastAsia="ja-JP"/>
        </w:rPr>
        <w:t>and potential deployment scenarios in FR2</w:t>
      </w:r>
      <w:r w:rsidR="00CA253A" w:rsidRPr="0053206E">
        <w:rPr>
          <w:b/>
          <w:lang w:eastAsia="ja-JP"/>
        </w:rPr>
        <w:t>.</w:t>
      </w:r>
    </w:p>
    <w:p w14:paraId="5B9F65DA" w14:textId="77777777" w:rsidR="006C674B" w:rsidRPr="0053206E" w:rsidRDefault="00781288" w:rsidP="006C674B">
      <w:pPr>
        <w:pStyle w:val="1"/>
        <w:rPr>
          <w:lang w:eastAsia="ja-JP"/>
        </w:rPr>
      </w:pPr>
      <w:r w:rsidRPr="0053206E">
        <w:rPr>
          <w:rFonts w:hint="eastAsia"/>
          <w:lang w:eastAsia="ja-JP"/>
        </w:rPr>
        <w:t>3</w:t>
      </w:r>
      <w:r w:rsidR="009C628D" w:rsidRPr="0053206E">
        <w:rPr>
          <w:rFonts w:hint="eastAsia"/>
          <w:lang w:eastAsia="ja-JP"/>
        </w:rPr>
        <w:t xml:space="preserve">. </w:t>
      </w:r>
      <w:r w:rsidR="00770473" w:rsidRPr="0053206E">
        <w:rPr>
          <w:rFonts w:hint="eastAsia"/>
          <w:lang w:eastAsia="ja-JP"/>
        </w:rPr>
        <w:t>Conclusion</w:t>
      </w:r>
    </w:p>
    <w:p w14:paraId="0D1355A8" w14:textId="6950C80B" w:rsidR="000F0698" w:rsidRPr="0053206E" w:rsidRDefault="000F0698" w:rsidP="00EF4968">
      <w:pPr>
        <w:rPr>
          <w:lang w:eastAsia="ja-JP"/>
        </w:rPr>
      </w:pPr>
      <w:r w:rsidRPr="0053206E">
        <w:rPr>
          <w:rFonts w:hint="eastAsia"/>
          <w:lang w:eastAsia="ja-JP"/>
        </w:rPr>
        <w:t xml:space="preserve">In this contribution, </w:t>
      </w:r>
      <w:r w:rsidR="003B7573" w:rsidRPr="0053206E">
        <w:rPr>
          <w:lang w:eastAsia="ja-JP"/>
        </w:rPr>
        <w:t xml:space="preserve">we presented our further views on </w:t>
      </w:r>
      <w:r w:rsidR="00A938E6" w:rsidRPr="0053206E">
        <w:rPr>
          <w:lang w:eastAsia="ja-JP"/>
        </w:rPr>
        <w:t>channel models for NR performance test</w:t>
      </w:r>
      <w:r w:rsidRPr="0053206E">
        <w:rPr>
          <w:rFonts w:hint="eastAsia"/>
          <w:lang w:eastAsia="ja-JP"/>
        </w:rPr>
        <w:t>.</w:t>
      </w:r>
    </w:p>
    <w:p w14:paraId="0C0A01C2" w14:textId="77777777" w:rsidR="0053206E" w:rsidRPr="0053206E" w:rsidRDefault="0053206E" w:rsidP="0053206E">
      <w:pPr>
        <w:spacing w:afterLines="50" w:after="120"/>
        <w:rPr>
          <w:b/>
          <w:lang w:eastAsia="ja-JP"/>
        </w:rPr>
      </w:pPr>
      <w:r w:rsidRPr="0053206E">
        <w:rPr>
          <w:rFonts w:hint="eastAsia"/>
          <w:b/>
          <w:lang w:eastAsia="ja-JP"/>
        </w:rPr>
        <w:t>Proposal</w:t>
      </w:r>
      <w:r w:rsidRPr="0053206E">
        <w:rPr>
          <w:b/>
          <w:lang w:eastAsia="ja-JP"/>
        </w:rPr>
        <w:t xml:space="preserve"> </w:t>
      </w:r>
      <w:r w:rsidRPr="0053206E">
        <w:rPr>
          <w:rFonts w:hint="eastAsia"/>
          <w:b/>
          <w:lang w:eastAsia="ja-JP"/>
        </w:rPr>
        <w:t xml:space="preserve">1: </w:t>
      </w:r>
      <w:r w:rsidRPr="0053206E">
        <w:rPr>
          <w:b/>
          <w:lang w:eastAsia="ja-JP"/>
        </w:rPr>
        <w:t>Channel models should be designed assuming following deployment scenarios.</w:t>
      </w:r>
    </w:p>
    <w:p w14:paraId="76F21D08" w14:textId="77777777" w:rsidR="0053206E" w:rsidRPr="0053206E" w:rsidRDefault="0053206E" w:rsidP="0053206E">
      <w:pPr>
        <w:pStyle w:val="afc"/>
        <w:numPr>
          <w:ilvl w:val="0"/>
          <w:numId w:val="37"/>
        </w:numPr>
        <w:spacing w:afterLines="50" w:after="120" w:line="360" w:lineRule="auto"/>
        <w:rPr>
          <w:b/>
          <w:lang w:eastAsia="ja-JP"/>
        </w:rPr>
      </w:pPr>
      <w:r w:rsidRPr="0053206E">
        <w:rPr>
          <w:rFonts w:hint="eastAsia"/>
          <w:b/>
          <w:lang w:eastAsia="ja-JP"/>
        </w:rPr>
        <w:t>U</w:t>
      </w:r>
      <w:r w:rsidRPr="0053206E">
        <w:rPr>
          <w:b/>
          <w:lang w:eastAsia="ja-JP"/>
        </w:rPr>
        <w:t>Mi- and indoor-like deployment for FR1 TDD</w:t>
      </w:r>
    </w:p>
    <w:p w14:paraId="003E9C22" w14:textId="330E7601" w:rsidR="0003248B" w:rsidRPr="0053206E" w:rsidRDefault="0053206E" w:rsidP="0053206E">
      <w:pPr>
        <w:pStyle w:val="afc"/>
        <w:numPr>
          <w:ilvl w:val="0"/>
          <w:numId w:val="37"/>
        </w:numPr>
        <w:spacing w:afterLines="50" w:after="120" w:line="360" w:lineRule="auto"/>
        <w:rPr>
          <w:b/>
          <w:lang w:eastAsia="ja-JP"/>
        </w:rPr>
      </w:pPr>
      <w:r w:rsidRPr="0053206E">
        <w:rPr>
          <w:b/>
          <w:lang w:eastAsia="ja-JP"/>
        </w:rPr>
        <w:t>UMa-like deployment for FR1 FDD (considering re-farming operation)</w:t>
      </w:r>
    </w:p>
    <w:p w14:paraId="398C0CB4" w14:textId="77777777" w:rsidR="0053206E" w:rsidRPr="0053206E" w:rsidRDefault="0053206E" w:rsidP="0053206E">
      <w:pPr>
        <w:spacing w:after="0"/>
        <w:rPr>
          <w:b/>
          <w:lang w:eastAsia="ja-JP"/>
        </w:rPr>
      </w:pPr>
      <w:r w:rsidRPr="0053206E">
        <w:rPr>
          <w:rFonts w:hint="eastAsia"/>
          <w:b/>
          <w:lang w:eastAsia="ja-JP"/>
        </w:rPr>
        <w:t>Proposal</w:t>
      </w:r>
      <w:r w:rsidRPr="0053206E">
        <w:rPr>
          <w:b/>
          <w:lang w:eastAsia="ja-JP"/>
        </w:rPr>
        <w:t xml:space="preserve"> 2</w:t>
      </w:r>
      <w:r w:rsidRPr="0053206E">
        <w:rPr>
          <w:rFonts w:hint="eastAsia"/>
          <w:b/>
          <w:lang w:eastAsia="ja-JP"/>
        </w:rPr>
        <w:t xml:space="preserve">: </w:t>
      </w:r>
      <w:r w:rsidRPr="0053206E">
        <w:rPr>
          <w:b/>
          <w:lang w:eastAsia="ja-JP"/>
        </w:rPr>
        <w:t>For FR1, performance test should cover UE mobility of up to 500km/h.</w:t>
      </w:r>
    </w:p>
    <w:p w14:paraId="4CD02929" w14:textId="77777777" w:rsidR="0053206E" w:rsidRPr="0053206E" w:rsidRDefault="0053206E" w:rsidP="0053206E">
      <w:pPr>
        <w:spacing w:after="0"/>
        <w:rPr>
          <w:rFonts w:hint="eastAsia"/>
          <w:b/>
          <w:lang w:eastAsia="ja-JP"/>
        </w:rPr>
      </w:pPr>
    </w:p>
    <w:p w14:paraId="68C7E694" w14:textId="77777777" w:rsidR="0053206E" w:rsidRPr="0053206E" w:rsidRDefault="0053206E" w:rsidP="0053206E">
      <w:pPr>
        <w:spacing w:afterLines="100" w:after="240"/>
        <w:rPr>
          <w:b/>
          <w:lang w:eastAsia="ja-JP"/>
        </w:rPr>
      </w:pPr>
      <w:r w:rsidRPr="0053206E">
        <w:rPr>
          <w:b/>
          <w:lang w:eastAsia="ja-JP"/>
        </w:rPr>
        <w:t>Proposal 3:</w:t>
      </w:r>
      <w:r w:rsidRPr="0053206E">
        <w:rPr>
          <w:rFonts w:hint="eastAsia"/>
          <w:b/>
          <w:lang w:eastAsia="ja-JP"/>
        </w:rPr>
        <w:t xml:space="preserve"> </w:t>
      </w:r>
      <w:r w:rsidRPr="0053206E">
        <w:rPr>
          <w:b/>
          <w:lang w:eastAsia="ja-JP"/>
        </w:rPr>
        <w:t>For FR2, performance test should cover UE mobility of at least up to 120 km/h (FFS: Support of higher UE speed).</w:t>
      </w:r>
    </w:p>
    <w:p w14:paraId="65E69A0E" w14:textId="77777777" w:rsidR="0053206E" w:rsidRPr="0053206E" w:rsidRDefault="0053206E" w:rsidP="0053206E">
      <w:pPr>
        <w:spacing w:after="0"/>
        <w:rPr>
          <w:b/>
          <w:lang w:eastAsia="ja-JP"/>
        </w:rPr>
      </w:pPr>
      <w:r w:rsidRPr="0053206E">
        <w:rPr>
          <w:rFonts w:hint="eastAsia"/>
          <w:b/>
          <w:lang w:eastAsia="ja-JP"/>
        </w:rPr>
        <w:t>Proposal</w:t>
      </w:r>
      <w:r w:rsidRPr="0053206E">
        <w:rPr>
          <w:b/>
          <w:lang w:eastAsia="ja-JP"/>
        </w:rPr>
        <w:t xml:space="preserve"> 4</w:t>
      </w:r>
      <w:r w:rsidRPr="0053206E">
        <w:rPr>
          <w:rFonts w:hint="eastAsia"/>
          <w:b/>
          <w:lang w:eastAsia="ja-JP"/>
        </w:rPr>
        <w:t xml:space="preserve">: </w:t>
      </w:r>
      <w:r w:rsidRPr="0053206E">
        <w:rPr>
          <w:b/>
          <w:lang w:eastAsia="ja-JP"/>
        </w:rPr>
        <w:t>Channel models in FR2 is to be designed in testability AI considering different channel property and potential deployment scenarios in FR2.</w:t>
      </w:r>
    </w:p>
    <w:p w14:paraId="7CF87B45" w14:textId="77777777" w:rsidR="009D1BE4" w:rsidRPr="0053206E" w:rsidRDefault="009D1BE4" w:rsidP="009D1BE4">
      <w:pPr>
        <w:pStyle w:val="1"/>
        <w:rPr>
          <w:lang w:eastAsia="ja-JP"/>
        </w:rPr>
      </w:pPr>
      <w:r w:rsidRPr="0053206E">
        <w:rPr>
          <w:rFonts w:hint="eastAsia"/>
          <w:lang w:eastAsia="ja-JP"/>
        </w:rPr>
        <w:t>References</w:t>
      </w:r>
    </w:p>
    <w:p w14:paraId="639E0BBD" w14:textId="77777777" w:rsidR="00FA191B" w:rsidRPr="0053206E" w:rsidRDefault="00FA191B" w:rsidP="00FA191B">
      <w:pPr>
        <w:rPr>
          <w:lang w:val="en-US"/>
        </w:rPr>
      </w:pPr>
      <w:r w:rsidRPr="0053206E">
        <w:rPr>
          <w:rFonts w:hint="eastAsia"/>
          <w:lang w:eastAsia="ja-JP"/>
        </w:rPr>
        <w:t>[</w:t>
      </w:r>
      <w:r w:rsidRPr="0053206E">
        <w:rPr>
          <w:lang w:eastAsia="ja-JP"/>
        </w:rPr>
        <w:t>1]</w:t>
      </w:r>
      <w:r w:rsidRPr="0053206E">
        <w:t xml:space="preserve"> </w:t>
      </w:r>
      <w:r w:rsidR="00B7345A" w:rsidRPr="0053206E">
        <w:rPr>
          <w:lang w:eastAsia="ja-JP"/>
        </w:rPr>
        <w:t>R4-1808027</w:t>
      </w:r>
      <w:r w:rsidRPr="0053206E">
        <w:rPr>
          <w:lang w:eastAsia="ja-JP"/>
        </w:rPr>
        <w:t xml:space="preserve">, </w:t>
      </w:r>
      <w:r w:rsidRPr="0053206E">
        <w:rPr>
          <w:lang w:val="en-US"/>
        </w:rPr>
        <w:t>Ericsson</w:t>
      </w:r>
      <w:r w:rsidR="00B7345A" w:rsidRPr="0053206E">
        <w:rPr>
          <w:lang w:val="en-US"/>
        </w:rPr>
        <w:t>, “</w:t>
      </w:r>
      <w:r w:rsidR="00B7345A" w:rsidRPr="0053206E">
        <w:rPr>
          <w:lang w:eastAsia="ja-JP"/>
        </w:rPr>
        <w:t>WF on simulation assumptions for NR UE performance tests</w:t>
      </w:r>
      <w:r w:rsidRPr="0053206E">
        <w:rPr>
          <w:lang w:eastAsia="ja-JP"/>
        </w:rPr>
        <w:t>,</w:t>
      </w:r>
      <w:r w:rsidR="00B7345A" w:rsidRPr="0053206E">
        <w:rPr>
          <w:lang w:eastAsia="ja-JP"/>
        </w:rPr>
        <w:t>”</w:t>
      </w:r>
      <w:r w:rsidRPr="0053206E">
        <w:rPr>
          <w:lang w:eastAsia="ja-JP"/>
        </w:rPr>
        <w:t xml:space="preserve"> RAN4 #8</w:t>
      </w:r>
      <w:r w:rsidR="00B7345A" w:rsidRPr="0053206E">
        <w:rPr>
          <w:lang w:eastAsia="ja-JP"/>
        </w:rPr>
        <w:t>7.</w:t>
      </w:r>
    </w:p>
    <w:bookmarkEnd w:id="0"/>
    <w:p w14:paraId="499A8CC2" w14:textId="48C966FF" w:rsidR="000F0698" w:rsidRPr="0053206E" w:rsidRDefault="000F0698" w:rsidP="004D7E24">
      <w:pPr>
        <w:rPr>
          <w:lang w:eastAsia="ja-JP"/>
        </w:rPr>
      </w:pPr>
    </w:p>
    <w:sectPr w:rsidR="000F0698" w:rsidRPr="0053206E">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8FFADA" w14:textId="77777777" w:rsidR="005F5E51" w:rsidRDefault="005F5E51">
      <w:r>
        <w:separator/>
      </w:r>
    </w:p>
  </w:endnote>
  <w:endnote w:type="continuationSeparator" w:id="0">
    <w:p w14:paraId="054E13D7" w14:textId="77777777" w:rsidR="005F5E51" w:rsidRDefault="005F5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00000000"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336297" w14:textId="77777777" w:rsidR="005F5E51" w:rsidRDefault="005F5E51">
      <w:r>
        <w:separator/>
      </w:r>
    </w:p>
  </w:footnote>
  <w:footnote w:type="continuationSeparator" w:id="0">
    <w:p w14:paraId="69BF6607" w14:textId="77777777" w:rsidR="005F5E51" w:rsidRDefault="005F5E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36pt;height:22pt" o:bullet="t">
        <v:imagedata r:id="rId1" o:title="art1A8B"/>
      </v:shape>
    </w:pict>
  </w:numPicBullet>
  <w:abstractNum w:abstractNumId="0" w15:restartNumberingAfterBreak="0">
    <w:nsid w:val="09054446"/>
    <w:multiLevelType w:val="hybridMultilevel"/>
    <w:tmpl w:val="C396D4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5E12B0"/>
    <w:multiLevelType w:val="hybridMultilevel"/>
    <w:tmpl w:val="221E38EA"/>
    <w:lvl w:ilvl="0" w:tplc="D78CBA24">
      <w:start w:val="2"/>
      <w:numFmt w:val="bullet"/>
      <w:lvlText w:val="-"/>
      <w:lvlJc w:val="left"/>
      <w:pPr>
        <w:ind w:left="467" w:hanging="420"/>
      </w:pPr>
      <w:rPr>
        <w:rFonts w:ascii="Times New Roman" w:eastAsia="ＭＳ 明朝" w:hAnsi="Times New Roman" w:cs="Times New Roman" w:hint="default"/>
      </w:rPr>
    </w:lvl>
    <w:lvl w:ilvl="1" w:tplc="0409000B" w:tentative="1">
      <w:start w:val="1"/>
      <w:numFmt w:val="bullet"/>
      <w:lvlText w:val=""/>
      <w:lvlJc w:val="left"/>
      <w:pPr>
        <w:ind w:left="887" w:hanging="420"/>
      </w:pPr>
      <w:rPr>
        <w:rFonts w:ascii="Wingdings" w:hAnsi="Wingdings" w:hint="default"/>
      </w:rPr>
    </w:lvl>
    <w:lvl w:ilvl="2" w:tplc="0409000D" w:tentative="1">
      <w:start w:val="1"/>
      <w:numFmt w:val="bullet"/>
      <w:lvlText w:val=""/>
      <w:lvlJc w:val="left"/>
      <w:pPr>
        <w:ind w:left="1307" w:hanging="420"/>
      </w:pPr>
      <w:rPr>
        <w:rFonts w:ascii="Wingdings" w:hAnsi="Wingdings" w:hint="default"/>
      </w:rPr>
    </w:lvl>
    <w:lvl w:ilvl="3" w:tplc="04090001" w:tentative="1">
      <w:start w:val="1"/>
      <w:numFmt w:val="bullet"/>
      <w:lvlText w:val=""/>
      <w:lvlJc w:val="left"/>
      <w:pPr>
        <w:ind w:left="1727" w:hanging="420"/>
      </w:pPr>
      <w:rPr>
        <w:rFonts w:ascii="Wingdings" w:hAnsi="Wingdings" w:hint="default"/>
      </w:rPr>
    </w:lvl>
    <w:lvl w:ilvl="4" w:tplc="0409000B" w:tentative="1">
      <w:start w:val="1"/>
      <w:numFmt w:val="bullet"/>
      <w:lvlText w:val=""/>
      <w:lvlJc w:val="left"/>
      <w:pPr>
        <w:ind w:left="2147" w:hanging="420"/>
      </w:pPr>
      <w:rPr>
        <w:rFonts w:ascii="Wingdings" w:hAnsi="Wingdings" w:hint="default"/>
      </w:rPr>
    </w:lvl>
    <w:lvl w:ilvl="5" w:tplc="0409000D" w:tentative="1">
      <w:start w:val="1"/>
      <w:numFmt w:val="bullet"/>
      <w:lvlText w:val=""/>
      <w:lvlJc w:val="left"/>
      <w:pPr>
        <w:ind w:left="2567" w:hanging="420"/>
      </w:pPr>
      <w:rPr>
        <w:rFonts w:ascii="Wingdings" w:hAnsi="Wingdings" w:hint="default"/>
      </w:rPr>
    </w:lvl>
    <w:lvl w:ilvl="6" w:tplc="04090001" w:tentative="1">
      <w:start w:val="1"/>
      <w:numFmt w:val="bullet"/>
      <w:lvlText w:val=""/>
      <w:lvlJc w:val="left"/>
      <w:pPr>
        <w:ind w:left="2987" w:hanging="420"/>
      </w:pPr>
      <w:rPr>
        <w:rFonts w:ascii="Wingdings" w:hAnsi="Wingdings" w:hint="default"/>
      </w:rPr>
    </w:lvl>
    <w:lvl w:ilvl="7" w:tplc="0409000B" w:tentative="1">
      <w:start w:val="1"/>
      <w:numFmt w:val="bullet"/>
      <w:lvlText w:val=""/>
      <w:lvlJc w:val="left"/>
      <w:pPr>
        <w:ind w:left="3407" w:hanging="420"/>
      </w:pPr>
      <w:rPr>
        <w:rFonts w:ascii="Wingdings" w:hAnsi="Wingdings" w:hint="default"/>
      </w:rPr>
    </w:lvl>
    <w:lvl w:ilvl="8" w:tplc="0409000D" w:tentative="1">
      <w:start w:val="1"/>
      <w:numFmt w:val="bullet"/>
      <w:lvlText w:val=""/>
      <w:lvlJc w:val="left"/>
      <w:pPr>
        <w:ind w:left="3827" w:hanging="420"/>
      </w:pPr>
      <w:rPr>
        <w:rFonts w:ascii="Wingdings" w:hAnsi="Wingdings" w:hint="default"/>
      </w:rPr>
    </w:lvl>
  </w:abstractNum>
  <w:abstractNum w:abstractNumId="2" w15:restartNumberingAfterBreak="0">
    <w:nsid w:val="0E9467C6"/>
    <w:multiLevelType w:val="hybridMultilevel"/>
    <w:tmpl w:val="94AE4BBA"/>
    <w:lvl w:ilvl="0" w:tplc="5532B8CC">
      <w:start w:val="1"/>
      <w:numFmt w:val="bullet"/>
      <w:lvlText w:val="•"/>
      <w:lvlJc w:val="left"/>
      <w:pPr>
        <w:ind w:left="988" w:hanging="420"/>
      </w:pPr>
      <w:rPr>
        <w:rFonts w:ascii="Arial" w:hAnsi="Arial" w:hint="default"/>
      </w:rPr>
    </w:lvl>
    <w:lvl w:ilvl="1" w:tplc="0409000B">
      <w:start w:val="1"/>
      <w:numFmt w:val="bullet"/>
      <w:lvlText w:val=""/>
      <w:lvlJc w:val="left"/>
      <w:pPr>
        <w:ind w:left="1408" w:hanging="420"/>
      </w:pPr>
      <w:rPr>
        <w:rFonts w:ascii="Wingdings" w:hAnsi="Wingdings" w:hint="default"/>
      </w:rPr>
    </w:lvl>
    <w:lvl w:ilvl="2" w:tplc="0409000D">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3" w15:restartNumberingAfterBreak="0">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47B5D73"/>
    <w:multiLevelType w:val="hybridMultilevel"/>
    <w:tmpl w:val="981858D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9CA1D28"/>
    <w:multiLevelType w:val="hybridMultilevel"/>
    <w:tmpl w:val="6F301C0E"/>
    <w:lvl w:ilvl="0" w:tplc="D78CBA24">
      <w:start w:val="2"/>
      <w:numFmt w:val="bullet"/>
      <w:lvlText w:val="-"/>
      <w:lvlJc w:val="left"/>
      <w:pPr>
        <w:ind w:left="466" w:hanging="420"/>
      </w:pPr>
      <w:rPr>
        <w:rFonts w:ascii="Times New Roman" w:eastAsia="ＭＳ 明朝" w:hAnsi="Times New Roman" w:cs="Times New Roman" w:hint="default"/>
      </w:rPr>
    </w:lvl>
    <w:lvl w:ilvl="1" w:tplc="0409000B">
      <w:start w:val="1"/>
      <w:numFmt w:val="bullet"/>
      <w:lvlText w:val=""/>
      <w:lvlJc w:val="left"/>
      <w:pPr>
        <w:ind w:left="886" w:hanging="420"/>
      </w:pPr>
      <w:rPr>
        <w:rFonts w:ascii="Wingdings" w:hAnsi="Wingdings" w:hint="default"/>
      </w:rPr>
    </w:lvl>
    <w:lvl w:ilvl="2" w:tplc="0409000D"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B" w:tentative="1">
      <w:start w:val="1"/>
      <w:numFmt w:val="bullet"/>
      <w:lvlText w:val=""/>
      <w:lvlJc w:val="left"/>
      <w:pPr>
        <w:ind w:left="2146" w:hanging="420"/>
      </w:pPr>
      <w:rPr>
        <w:rFonts w:ascii="Wingdings" w:hAnsi="Wingdings" w:hint="default"/>
      </w:rPr>
    </w:lvl>
    <w:lvl w:ilvl="5" w:tplc="0409000D"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B" w:tentative="1">
      <w:start w:val="1"/>
      <w:numFmt w:val="bullet"/>
      <w:lvlText w:val=""/>
      <w:lvlJc w:val="left"/>
      <w:pPr>
        <w:ind w:left="3406" w:hanging="420"/>
      </w:pPr>
      <w:rPr>
        <w:rFonts w:ascii="Wingdings" w:hAnsi="Wingdings" w:hint="default"/>
      </w:rPr>
    </w:lvl>
    <w:lvl w:ilvl="8" w:tplc="0409000D" w:tentative="1">
      <w:start w:val="1"/>
      <w:numFmt w:val="bullet"/>
      <w:lvlText w:val=""/>
      <w:lvlJc w:val="left"/>
      <w:pPr>
        <w:ind w:left="3826" w:hanging="420"/>
      </w:pPr>
      <w:rPr>
        <w:rFonts w:ascii="Wingdings" w:hAnsi="Wingdings" w:hint="default"/>
      </w:rPr>
    </w:lvl>
  </w:abstractNum>
  <w:abstractNum w:abstractNumId="6" w15:restartNumberingAfterBreak="0">
    <w:nsid w:val="1AAD215A"/>
    <w:multiLevelType w:val="hybridMultilevel"/>
    <w:tmpl w:val="DA02367A"/>
    <w:lvl w:ilvl="0" w:tplc="9300F36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CF054A8"/>
    <w:multiLevelType w:val="hybridMultilevel"/>
    <w:tmpl w:val="DFFA1A30"/>
    <w:lvl w:ilvl="0" w:tplc="0409000F">
      <w:start w:val="1"/>
      <w:numFmt w:val="decimal"/>
      <w:lvlText w:val="%1."/>
      <w:lvlJc w:val="left"/>
      <w:pPr>
        <w:ind w:left="466" w:hanging="420"/>
      </w:pPr>
    </w:lvl>
    <w:lvl w:ilvl="1" w:tplc="04090017" w:tentative="1">
      <w:start w:val="1"/>
      <w:numFmt w:val="aiueoFullWidth"/>
      <w:lvlText w:val="(%2)"/>
      <w:lvlJc w:val="left"/>
      <w:pPr>
        <w:ind w:left="886" w:hanging="420"/>
      </w:pPr>
    </w:lvl>
    <w:lvl w:ilvl="2" w:tplc="04090011" w:tentative="1">
      <w:start w:val="1"/>
      <w:numFmt w:val="decimalEnclosedCircle"/>
      <w:lvlText w:val="%3"/>
      <w:lvlJc w:val="left"/>
      <w:pPr>
        <w:ind w:left="1306" w:hanging="420"/>
      </w:pPr>
    </w:lvl>
    <w:lvl w:ilvl="3" w:tplc="0409000F" w:tentative="1">
      <w:start w:val="1"/>
      <w:numFmt w:val="decimal"/>
      <w:lvlText w:val="%4."/>
      <w:lvlJc w:val="left"/>
      <w:pPr>
        <w:ind w:left="1726" w:hanging="420"/>
      </w:pPr>
    </w:lvl>
    <w:lvl w:ilvl="4" w:tplc="04090017" w:tentative="1">
      <w:start w:val="1"/>
      <w:numFmt w:val="aiueoFullWidth"/>
      <w:lvlText w:val="(%5)"/>
      <w:lvlJc w:val="left"/>
      <w:pPr>
        <w:ind w:left="2146" w:hanging="420"/>
      </w:pPr>
    </w:lvl>
    <w:lvl w:ilvl="5" w:tplc="04090011" w:tentative="1">
      <w:start w:val="1"/>
      <w:numFmt w:val="decimalEnclosedCircle"/>
      <w:lvlText w:val="%6"/>
      <w:lvlJc w:val="left"/>
      <w:pPr>
        <w:ind w:left="2566" w:hanging="420"/>
      </w:pPr>
    </w:lvl>
    <w:lvl w:ilvl="6" w:tplc="0409000F" w:tentative="1">
      <w:start w:val="1"/>
      <w:numFmt w:val="decimal"/>
      <w:lvlText w:val="%7."/>
      <w:lvlJc w:val="left"/>
      <w:pPr>
        <w:ind w:left="2986" w:hanging="420"/>
      </w:pPr>
    </w:lvl>
    <w:lvl w:ilvl="7" w:tplc="04090017" w:tentative="1">
      <w:start w:val="1"/>
      <w:numFmt w:val="aiueoFullWidth"/>
      <w:lvlText w:val="(%8)"/>
      <w:lvlJc w:val="left"/>
      <w:pPr>
        <w:ind w:left="3406" w:hanging="420"/>
      </w:pPr>
    </w:lvl>
    <w:lvl w:ilvl="8" w:tplc="04090011" w:tentative="1">
      <w:start w:val="1"/>
      <w:numFmt w:val="decimalEnclosedCircle"/>
      <w:lvlText w:val="%9"/>
      <w:lvlJc w:val="left"/>
      <w:pPr>
        <w:ind w:left="3826" w:hanging="420"/>
      </w:pPr>
    </w:lvl>
  </w:abstractNum>
  <w:abstractNum w:abstractNumId="8" w15:restartNumberingAfterBreak="0">
    <w:nsid w:val="1EDA53A4"/>
    <w:multiLevelType w:val="hybridMultilevel"/>
    <w:tmpl w:val="1BAE2570"/>
    <w:lvl w:ilvl="0" w:tplc="0409000F">
      <w:start w:val="1"/>
      <w:numFmt w:val="decimal"/>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5A15A35"/>
    <w:multiLevelType w:val="multilevel"/>
    <w:tmpl w:val="84CC1D88"/>
    <w:lvl w:ilvl="0">
      <w:start w:val="1"/>
      <w:numFmt w:val="decimal"/>
      <w:lvlText w:val="%1."/>
      <w:lvlJc w:val="left"/>
      <w:pPr>
        <w:ind w:left="420" w:hanging="420"/>
      </w:p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0" w15:restartNumberingAfterBreak="0">
    <w:nsid w:val="27941765"/>
    <w:multiLevelType w:val="multilevel"/>
    <w:tmpl w:val="6D4EB670"/>
    <w:lvl w:ilvl="0">
      <w:start w:val="1"/>
      <w:numFmt w:val="decimal"/>
      <w:lvlText w:val="%1."/>
      <w:lvlJc w:val="left"/>
      <w:pPr>
        <w:ind w:left="466" w:hanging="420"/>
      </w:pPr>
    </w:lvl>
    <w:lvl w:ilvl="1">
      <w:start w:val="3"/>
      <w:numFmt w:val="decimal"/>
      <w:isLgl/>
      <w:lvlText w:val="%1.%2"/>
      <w:lvlJc w:val="left"/>
      <w:pPr>
        <w:ind w:left="451" w:hanging="405"/>
      </w:pPr>
      <w:rPr>
        <w:rFonts w:hint="default"/>
      </w:rPr>
    </w:lvl>
    <w:lvl w:ilvl="2">
      <w:start w:val="1"/>
      <w:numFmt w:val="decimal"/>
      <w:isLgl/>
      <w:lvlText w:val="%1.%2.%3"/>
      <w:lvlJc w:val="left"/>
      <w:pPr>
        <w:ind w:left="766" w:hanging="720"/>
      </w:pPr>
      <w:rPr>
        <w:rFonts w:hint="default"/>
      </w:rPr>
    </w:lvl>
    <w:lvl w:ilvl="3">
      <w:start w:val="1"/>
      <w:numFmt w:val="decimal"/>
      <w:isLgl/>
      <w:lvlText w:val="%1.%2.%3.%4"/>
      <w:lvlJc w:val="left"/>
      <w:pPr>
        <w:ind w:left="766" w:hanging="720"/>
      </w:pPr>
      <w:rPr>
        <w:rFonts w:hint="default"/>
      </w:rPr>
    </w:lvl>
    <w:lvl w:ilvl="4">
      <w:start w:val="1"/>
      <w:numFmt w:val="decimal"/>
      <w:isLgl/>
      <w:lvlText w:val="%1.%2.%3.%4.%5"/>
      <w:lvlJc w:val="left"/>
      <w:pPr>
        <w:ind w:left="766" w:hanging="720"/>
      </w:pPr>
      <w:rPr>
        <w:rFonts w:hint="default"/>
      </w:rPr>
    </w:lvl>
    <w:lvl w:ilvl="5">
      <w:start w:val="1"/>
      <w:numFmt w:val="decimal"/>
      <w:isLgl/>
      <w:lvlText w:val="%1.%2.%3.%4.%5.%6"/>
      <w:lvlJc w:val="left"/>
      <w:pPr>
        <w:ind w:left="1126" w:hanging="1080"/>
      </w:pPr>
      <w:rPr>
        <w:rFonts w:hint="default"/>
      </w:rPr>
    </w:lvl>
    <w:lvl w:ilvl="6">
      <w:start w:val="1"/>
      <w:numFmt w:val="decimal"/>
      <w:isLgl/>
      <w:lvlText w:val="%1.%2.%3.%4.%5.%6.%7"/>
      <w:lvlJc w:val="left"/>
      <w:pPr>
        <w:ind w:left="1126" w:hanging="1080"/>
      </w:pPr>
      <w:rPr>
        <w:rFonts w:hint="default"/>
      </w:rPr>
    </w:lvl>
    <w:lvl w:ilvl="7">
      <w:start w:val="1"/>
      <w:numFmt w:val="decimal"/>
      <w:isLgl/>
      <w:lvlText w:val="%1.%2.%3.%4.%5.%6.%7.%8"/>
      <w:lvlJc w:val="left"/>
      <w:pPr>
        <w:ind w:left="1486" w:hanging="1440"/>
      </w:pPr>
      <w:rPr>
        <w:rFonts w:hint="default"/>
      </w:rPr>
    </w:lvl>
    <w:lvl w:ilvl="8">
      <w:start w:val="1"/>
      <w:numFmt w:val="decimal"/>
      <w:isLgl/>
      <w:lvlText w:val="%1.%2.%3.%4.%5.%6.%7.%8.%9"/>
      <w:lvlJc w:val="left"/>
      <w:pPr>
        <w:ind w:left="1486" w:hanging="1440"/>
      </w:pPr>
      <w:rPr>
        <w:rFonts w:hint="default"/>
      </w:rPr>
    </w:lvl>
  </w:abstractNum>
  <w:abstractNum w:abstractNumId="11" w15:restartNumberingAfterBreak="0">
    <w:nsid w:val="34206375"/>
    <w:multiLevelType w:val="hybridMultilevel"/>
    <w:tmpl w:val="7E56260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A021D3F"/>
    <w:multiLevelType w:val="hybridMultilevel"/>
    <w:tmpl w:val="40B864C2"/>
    <w:lvl w:ilvl="0" w:tplc="D78CBA24">
      <w:start w:val="2"/>
      <w:numFmt w:val="bullet"/>
      <w:lvlText w:val="-"/>
      <w:lvlJc w:val="left"/>
      <w:pPr>
        <w:ind w:left="420" w:hanging="42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B0858EF"/>
    <w:multiLevelType w:val="hybridMultilevel"/>
    <w:tmpl w:val="29A2A1D0"/>
    <w:lvl w:ilvl="0" w:tplc="E23EE480">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49412B6"/>
    <w:multiLevelType w:val="hybridMultilevel"/>
    <w:tmpl w:val="1A8CE60E"/>
    <w:lvl w:ilvl="0" w:tplc="5532B8C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54366C5"/>
    <w:multiLevelType w:val="hybridMultilevel"/>
    <w:tmpl w:val="B5C8496E"/>
    <w:lvl w:ilvl="0" w:tplc="04090001">
      <w:start w:val="1"/>
      <w:numFmt w:val="bullet"/>
      <w:lvlText w:val=""/>
      <w:lvlJc w:val="left"/>
      <w:pPr>
        <w:ind w:left="988" w:hanging="420"/>
      </w:pPr>
      <w:rPr>
        <w:rFonts w:ascii="Wingdings" w:hAnsi="Wingdings" w:hint="default"/>
      </w:rPr>
    </w:lvl>
    <w:lvl w:ilvl="1" w:tplc="0409000B">
      <w:start w:val="1"/>
      <w:numFmt w:val="bullet"/>
      <w:lvlText w:val=""/>
      <w:lvlJc w:val="left"/>
      <w:pPr>
        <w:ind w:left="1408" w:hanging="420"/>
      </w:pPr>
      <w:rPr>
        <w:rFonts w:ascii="Wingdings" w:hAnsi="Wingdings" w:hint="default"/>
      </w:rPr>
    </w:lvl>
    <w:lvl w:ilvl="2" w:tplc="0409000D">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16" w15:restartNumberingAfterBreak="0">
    <w:nsid w:val="47F262AE"/>
    <w:multiLevelType w:val="hybridMultilevel"/>
    <w:tmpl w:val="E944908C"/>
    <w:lvl w:ilvl="0" w:tplc="D78CBA24">
      <w:start w:val="2"/>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E63027F"/>
    <w:multiLevelType w:val="hybridMultilevel"/>
    <w:tmpl w:val="0614844A"/>
    <w:lvl w:ilvl="0" w:tplc="5532B8CC">
      <w:start w:val="1"/>
      <w:numFmt w:val="bullet"/>
      <w:lvlText w:val="•"/>
      <w:lvlJc w:val="left"/>
      <w:pPr>
        <w:ind w:left="988" w:hanging="420"/>
      </w:pPr>
      <w:rPr>
        <w:rFonts w:ascii="Arial" w:hAnsi="Arial" w:hint="default"/>
      </w:rPr>
    </w:lvl>
    <w:lvl w:ilvl="1" w:tplc="A0DA65BE">
      <w:numFmt w:val="bullet"/>
      <w:lvlText w:val="-"/>
      <w:lvlJc w:val="left"/>
      <w:pPr>
        <w:ind w:left="1408" w:hanging="420"/>
      </w:pPr>
      <w:rPr>
        <w:rFonts w:ascii="Times New Roman" w:eastAsia="ＭＳ 明朝" w:hAnsi="Times New Roman" w:cs="Times New Roman" w:hint="default"/>
      </w:rPr>
    </w:lvl>
    <w:lvl w:ilvl="2" w:tplc="0409000D">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18" w15:restartNumberingAfterBreak="0">
    <w:nsid w:val="50117131"/>
    <w:multiLevelType w:val="hybridMultilevel"/>
    <w:tmpl w:val="8A2059C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4E179CB"/>
    <w:multiLevelType w:val="hybridMultilevel"/>
    <w:tmpl w:val="61B83C24"/>
    <w:lvl w:ilvl="0" w:tplc="5532B8CC">
      <w:start w:val="1"/>
      <w:numFmt w:val="bullet"/>
      <w:lvlText w:val="•"/>
      <w:lvlJc w:val="left"/>
      <w:pPr>
        <w:ind w:left="988" w:hanging="420"/>
      </w:pPr>
      <w:rPr>
        <w:rFonts w:ascii="Arial" w:hAnsi="Arial" w:hint="default"/>
      </w:rPr>
    </w:lvl>
    <w:lvl w:ilvl="1" w:tplc="A0DA65BE">
      <w:numFmt w:val="bullet"/>
      <w:lvlText w:val="-"/>
      <w:lvlJc w:val="left"/>
      <w:pPr>
        <w:ind w:left="1408" w:hanging="420"/>
      </w:pPr>
      <w:rPr>
        <w:rFonts w:ascii="Times New Roman" w:eastAsia="ＭＳ 明朝" w:hAnsi="Times New Roman" w:cs="Times New Roman" w:hint="default"/>
      </w:rPr>
    </w:lvl>
    <w:lvl w:ilvl="2" w:tplc="0409000D">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20" w15:restartNumberingAfterBreak="0">
    <w:nsid w:val="55446286"/>
    <w:multiLevelType w:val="hybridMultilevel"/>
    <w:tmpl w:val="09FC518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561F27F5"/>
    <w:multiLevelType w:val="hybridMultilevel"/>
    <w:tmpl w:val="5B706134"/>
    <w:lvl w:ilvl="0" w:tplc="D78CBA24">
      <w:start w:val="2"/>
      <w:numFmt w:val="bullet"/>
      <w:lvlText w:val="-"/>
      <w:lvlJc w:val="left"/>
      <w:pPr>
        <w:ind w:left="420" w:hanging="42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E9413A8"/>
    <w:multiLevelType w:val="hybridMultilevel"/>
    <w:tmpl w:val="AB72D4F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19D0550"/>
    <w:multiLevelType w:val="hybridMultilevel"/>
    <w:tmpl w:val="219A62D2"/>
    <w:lvl w:ilvl="0" w:tplc="AC48D42A">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710205A"/>
    <w:multiLevelType w:val="hybridMultilevel"/>
    <w:tmpl w:val="C896C4B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7F0396B"/>
    <w:multiLevelType w:val="hybridMultilevel"/>
    <w:tmpl w:val="E9F2954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82F0FC4"/>
    <w:multiLevelType w:val="hybridMultilevel"/>
    <w:tmpl w:val="1AD4B1B6"/>
    <w:lvl w:ilvl="0" w:tplc="5532B8C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BBE3560"/>
    <w:multiLevelType w:val="hybridMultilevel"/>
    <w:tmpl w:val="AD56639A"/>
    <w:lvl w:ilvl="0" w:tplc="B6F207FA">
      <w:start w:val="6"/>
      <w:numFmt w:val="bullet"/>
      <w:lvlText w:val="-"/>
      <w:lvlJc w:val="left"/>
      <w:pPr>
        <w:ind w:left="1550" w:hanging="420"/>
      </w:pPr>
      <w:rPr>
        <w:rFonts w:ascii="Times New Roman" w:eastAsia="Malgun Gothic" w:hAnsi="Times New Roman" w:cs="Times New Roman" w:hint="default"/>
      </w:rPr>
    </w:lvl>
    <w:lvl w:ilvl="1" w:tplc="0409000B">
      <w:start w:val="1"/>
      <w:numFmt w:val="bullet"/>
      <w:lvlText w:val=""/>
      <w:lvlJc w:val="left"/>
      <w:pPr>
        <w:ind w:left="1970" w:hanging="420"/>
      </w:pPr>
      <w:rPr>
        <w:rFonts w:ascii="Wingdings" w:hAnsi="Wingdings" w:hint="default"/>
      </w:rPr>
    </w:lvl>
    <w:lvl w:ilvl="2" w:tplc="0409000D" w:tentative="1">
      <w:start w:val="1"/>
      <w:numFmt w:val="bullet"/>
      <w:lvlText w:val=""/>
      <w:lvlJc w:val="left"/>
      <w:pPr>
        <w:ind w:left="2390" w:hanging="420"/>
      </w:pPr>
      <w:rPr>
        <w:rFonts w:ascii="Wingdings" w:hAnsi="Wingdings" w:hint="default"/>
      </w:rPr>
    </w:lvl>
    <w:lvl w:ilvl="3" w:tplc="04090001" w:tentative="1">
      <w:start w:val="1"/>
      <w:numFmt w:val="bullet"/>
      <w:lvlText w:val=""/>
      <w:lvlJc w:val="left"/>
      <w:pPr>
        <w:ind w:left="2810" w:hanging="420"/>
      </w:pPr>
      <w:rPr>
        <w:rFonts w:ascii="Wingdings" w:hAnsi="Wingdings" w:hint="default"/>
      </w:rPr>
    </w:lvl>
    <w:lvl w:ilvl="4" w:tplc="0409000B" w:tentative="1">
      <w:start w:val="1"/>
      <w:numFmt w:val="bullet"/>
      <w:lvlText w:val=""/>
      <w:lvlJc w:val="left"/>
      <w:pPr>
        <w:ind w:left="3230" w:hanging="420"/>
      </w:pPr>
      <w:rPr>
        <w:rFonts w:ascii="Wingdings" w:hAnsi="Wingdings" w:hint="default"/>
      </w:rPr>
    </w:lvl>
    <w:lvl w:ilvl="5" w:tplc="0409000D" w:tentative="1">
      <w:start w:val="1"/>
      <w:numFmt w:val="bullet"/>
      <w:lvlText w:val=""/>
      <w:lvlJc w:val="left"/>
      <w:pPr>
        <w:ind w:left="3650" w:hanging="420"/>
      </w:pPr>
      <w:rPr>
        <w:rFonts w:ascii="Wingdings" w:hAnsi="Wingdings" w:hint="default"/>
      </w:rPr>
    </w:lvl>
    <w:lvl w:ilvl="6" w:tplc="04090001" w:tentative="1">
      <w:start w:val="1"/>
      <w:numFmt w:val="bullet"/>
      <w:lvlText w:val=""/>
      <w:lvlJc w:val="left"/>
      <w:pPr>
        <w:ind w:left="4070" w:hanging="420"/>
      </w:pPr>
      <w:rPr>
        <w:rFonts w:ascii="Wingdings" w:hAnsi="Wingdings" w:hint="default"/>
      </w:rPr>
    </w:lvl>
    <w:lvl w:ilvl="7" w:tplc="0409000B" w:tentative="1">
      <w:start w:val="1"/>
      <w:numFmt w:val="bullet"/>
      <w:lvlText w:val=""/>
      <w:lvlJc w:val="left"/>
      <w:pPr>
        <w:ind w:left="4490" w:hanging="420"/>
      </w:pPr>
      <w:rPr>
        <w:rFonts w:ascii="Wingdings" w:hAnsi="Wingdings" w:hint="default"/>
      </w:rPr>
    </w:lvl>
    <w:lvl w:ilvl="8" w:tplc="0409000D" w:tentative="1">
      <w:start w:val="1"/>
      <w:numFmt w:val="bullet"/>
      <w:lvlText w:val=""/>
      <w:lvlJc w:val="left"/>
      <w:pPr>
        <w:ind w:left="4910" w:hanging="420"/>
      </w:pPr>
      <w:rPr>
        <w:rFonts w:ascii="Wingdings" w:hAnsi="Wingdings" w:hint="default"/>
      </w:rPr>
    </w:lvl>
  </w:abstractNum>
  <w:abstractNum w:abstractNumId="28" w15:restartNumberingAfterBreak="0">
    <w:nsid w:val="6BFC736B"/>
    <w:multiLevelType w:val="hybridMultilevel"/>
    <w:tmpl w:val="4518040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CD856F4"/>
    <w:multiLevelType w:val="hybridMultilevel"/>
    <w:tmpl w:val="360A7824"/>
    <w:lvl w:ilvl="0" w:tplc="7A2413CC">
      <w:start w:val="1"/>
      <w:numFmt w:val="bullet"/>
      <w:lvlText w:val="•"/>
      <w:lvlJc w:val="left"/>
      <w:pPr>
        <w:tabs>
          <w:tab w:val="num" w:pos="720"/>
        </w:tabs>
        <w:ind w:left="720" w:hanging="360"/>
      </w:pPr>
      <w:rPr>
        <w:rFonts w:ascii="Arial" w:hAnsi="Arial" w:hint="default"/>
      </w:rPr>
    </w:lvl>
    <w:lvl w:ilvl="1" w:tplc="C4962A92">
      <w:start w:val="174"/>
      <w:numFmt w:val="bullet"/>
      <w:lvlText w:val="–"/>
      <w:lvlJc w:val="left"/>
      <w:pPr>
        <w:tabs>
          <w:tab w:val="num" w:pos="1440"/>
        </w:tabs>
        <w:ind w:left="1440" w:hanging="360"/>
      </w:pPr>
      <w:rPr>
        <w:rFonts w:ascii="Arial" w:hAnsi="Arial" w:hint="default"/>
      </w:rPr>
    </w:lvl>
    <w:lvl w:ilvl="2" w:tplc="69AC519A">
      <w:start w:val="174"/>
      <w:numFmt w:val="bullet"/>
      <w:lvlText w:val="•"/>
      <w:lvlJc w:val="left"/>
      <w:pPr>
        <w:tabs>
          <w:tab w:val="num" w:pos="2160"/>
        </w:tabs>
        <w:ind w:left="2160" w:hanging="360"/>
      </w:pPr>
      <w:rPr>
        <w:rFonts w:ascii="Arial" w:hAnsi="Arial" w:hint="default"/>
      </w:rPr>
    </w:lvl>
    <w:lvl w:ilvl="3" w:tplc="E3469F92" w:tentative="1">
      <w:start w:val="1"/>
      <w:numFmt w:val="bullet"/>
      <w:lvlText w:val="•"/>
      <w:lvlJc w:val="left"/>
      <w:pPr>
        <w:tabs>
          <w:tab w:val="num" w:pos="2880"/>
        </w:tabs>
        <w:ind w:left="2880" w:hanging="360"/>
      </w:pPr>
      <w:rPr>
        <w:rFonts w:ascii="Arial" w:hAnsi="Arial" w:hint="default"/>
      </w:rPr>
    </w:lvl>
    <w:lvl w:ilvl="4" w:tplc="30189880" w:tentative="1">
      <w:start w:val="1"/>
      <w:numFmt w:val="bullet"/>
      <w:lvlText w:val="•"/>
      <w:lvlJc w:val="left"/>
      <w:pPr>
        <w:tabs>
          <w:tab w:val="num" w:pos="3600"/>
        </w:tabs>
        <w:ind w:left="3600" w:hanging="360"/>
      </w:pPr>
      <w:rPr>
        <w:rFonts w:ascii="Arial" w:hAnsi="Arial" w:hint="default"/>
      </w:rPr>
    </w:lvl>
    <w:lvl w:ilvl="5" w:tplc="D1EA746A" w:tentative="1">
      <w:start w:val="1"/>
      <w:numFmt w:val="bullet"/>
      <w:lvlText w:val="•"/>
      <w:lvlJc w:val="left"/>
      <w:pPr>
        <w:tabs>
          <w:tab w:val="num" w:pos="4320"/>
        </w:tabs>
        <w:ind w:left="4320" w:hanging="360"/>
      </w:pPr>
      <w:rPr>
        <w:rFonts w:ascii="Arial" w:hAnsi="Arial" w:hint="default"/>
      </w:rPr>
    </w:lvl>
    <w:lvl w:ilvl="6" w:tplc="9A867312" w:tentative="1">
      <w:start w:val="1"/>
      <w:numFmt w:val="bullet"/>
      <w:lvlText w:val="•"/>
      <w:lvlJc w:val="left"/>
      <w:pPr>
        <w:tabs>
          <w:tab w:val="num" w:pos="5040"/>
        </w:tabs>
        <w:ind w:left="5040" w:hanging="360"/>
      </w:pPr>
      <w:rPr>
        <w:rFonts w:ascii="Arial" w:hAnsi="Arial" w:hint="default"/>
      </w:rPr>
    </w:lvl>
    <w:lvl w:ilvl="7" w:tplc="0BD8A49E" w:tentative="1">
      <w:start w:val="1"/>
      <w:numFmt w:val="bullet"/>
      <w:lvlText w:val="•"/>
      <w:lvlJc w:val="left"/>
      <w:pPr>
        <w:tabs>
          <w:tab w:val="num" w:pos="5760"/>
        </w:tabs>
        <w:ind w:left="5760" w:hanging="360"/>
      </w:pPr>
      <w:rPr>
        <w:rFonts w:ascii="Arial" w:hAnsi="Arial" w:hint="default"/>
      </w:rPr>
    </w:lvl>
    <w:lvl w:ilvl="8" w:tplc="B38812C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DD26D59"/>
    <w:multiLevelType w:val="hybridMultilevel"/>
    <w:tmpl w:val="803AD4FE"/>
    <w:lvl w:ilvl="0" w:tplc="D78CBA24">
      <w:start w:val="2"/>
      <w:numFmt w:val="bullet"/>
      <w:lvlText w:val="-"/>
      <w:lvlJc w:val="left"/>
      <w:pPr>
        <w:ind w:left="466" w:hanging="420"/>
      </w:pPr>
      <w:rPr>
        <w:rFonts w:ascii="Times New Roman" w:eastAsia="ＭＳ 明朝" w:hAnsi="Times New Roman" w:cs="Times New Roman" w:hint="default"/>
      </w:rPr>
    </w:lvl>
    <w:lvl w:ilvl="1" w:tplc="0409000B" w:tentative="1">
      <w:start w:val="1"/>
      <w:numFmt w:val="bullet"/>
      <w:lvlText w:val=""/>
      <w:lvlJc w:val="left"/>
      <w:pPr>
        <w:ind w:left="886" w:hanging="420"/>
      </w:pPr>
      <w:rPr>
        <w:rFonts w:ascii="Wingdings" w:hAnsi="Wingdings" w:hint="default"/>
      </w:rPr>
    </w:lvl>
    <w:lvl w:ilvl="2" w:tplc="0409000D"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B" w:tentative="1">
      <w:start w:val="1"/>
      <w:numFmt w:val="bullet"/>
      <w:lvlText w:val=""/>
      <w:lvlJc w:val="left"/>
      <w:pPr>
        <w:ind w:left="2146" w:hanging="420"/>
      </w:pPr>
      <w:rPr>
        <w:rFonts w:ascii="Wingdings" w:hAnsi="Wingdings" w:hint="default"/>
      </w:rPr>
    </w:lvl>
    <w:lvl w:ilvl="5" w:tplc="0409000D"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B" w:tentative="1">
      <w:start w:val="1"/>
      <w:numFmt w:val="bullet"/>
      <w:lvlText w:val=""/>
      <w:lvlJc w:val="left"/>
      <w:pPr>
        <w:ind w:left="3406" w:hanging="420"/>
      </w:pPr>
      <w:rPr>
        <w:rFonts w:ascii="Wingdings" w:hAnsi="Wingdings" w:hint="default"/>
      </w:rPr>
    </w:lvl>
    <w:lvl w:ilvl="8" w:tplc="0409000D" w:tentative="1">
      <w:start w:val="1"/>
      <w:numFmt w:val="bullet"/>
      <w:lvlText w:val=""/>
      <w:lvlJc w:val="left"/>
      <w:pPr>
        <w:ind w:left="3826" w:hanging="420"/>
      </w:pPr>
      <w:rPr>
        <w:rFonts w:ascii="Wingdings" w:hAnsi="Wingdings" w:hint="default"/>
      </w:rPr>
    </w:lvl>
  </w:abstractNum>
  <w:abstractNum w:abstractNumId="31" w15:restartNumberingAfterBreak="0">
    <w:nsid w:val="6F1433EF"/>
    <w:multiLevelType w:val="hybridMultilevel"/>
    <w:tmpl w:val="086EE03E"/>
    <w:lvl w:ilvl="0" w:tplc="9300F36E">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1E061B3"/>
    <w:multiLevelType w:val="hybridMultilevel"/>
    <w:tmpl w:val="DB2A5248"/>
    <w:lvl w:ilvl="0" w:tplc="9300F36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1E811D8"/>
    <w:multiLevelType w:val="hybridMultilevel"/>
    <w:tmpl w:val="E87A2740"/>
    <w:lvl w:ilvl="0" w:tplc="5532B8CC">
      <w:start w:val="1"/>
      <w:numFmt w:val="bullet"/>
      <w:lvlText w:val="•"/>
      <w:lvlJc w:val="left"/>
      <w:pPr>
        <w:ind w:left="708" w:hanging="420"/>
      </w:pPr>
      <w:rPr>
        <w:rFonts w:ascii="Arial" w:hAnsi="Arial"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34" w15:restartNumberingAfterBreak="0">
    <w:nsid w:val="75F63F1C"/>
    <w:multiLevelType w:val="multilevel"/>
    <w:tmpl w:val="44E6AF00"/>
    <w:lvl w:ilvl="0">
      <w:start w:val="1"/>
      <w:numFmt w:val="bullet"/>
      <w:lvlText w:val=""/>
      <w:lvlJc w:val="left"/>
      <w:pPr>
        <w:tabs>
          <w:tab w:val="num" w:pos="288"/>
        </w:tabs>
        <w:ind w:left="288" w:hanging="288"/>
      </w:pPr>
      <w:rPr>
        <w:rFonts w:ascii="Wingdings" w:hAnsi="Wingdings" w:hint="default"/>
      </w:rPr>
    </w:lvl>
    <w:lvl w:ilvl="1">
      <w:start w:val="1"/>
      <w:numFmt w:val="bullet"/>
      <w:lvlText w:val=""/>
      <w:lvlJc w:val="left"/>
      <w:pPr>
        <w:tabs>
          <w:tab w:val="num" w:pos="432"/>
        </w:tabs>
        <w:ind w:left="432" w:hanging="288"/>
      </w:pPr>
      <w:rPr>
        <w:rFonts w:ascii="Wingdings" w:hAnsi="Wingdings" w:hint="default"/>
      </w:rPr>
    </w:lvl>
    <w:lvl w:ilvl="2">
      <w:start w:val="1"/>
      <w:numFmt w:val="bullet"/>
      <w:lvlText w:val="̶"/>
      <w:lvlJc w:val="left"/>
      <w:pPr>
        <w:tabs>
          <w:tab w:val="num" w:pos="648"/>
        </w:tabs>
        <w:ind w:left="648" w:hanging="216"/>
      </w:pPr>
      <w:rPr>
        <w:rFonts w:ascii="Times New Roman" w:hAnsi="Times New Roman" w:cs="Times New Roman" w:hint="default"/>
      </w:rPr>
    </w:lvl>
    <w:lvl w:ilvl="3">
      <w:start w:val="1"/>
      <w:numFmt w:val="bullet"/>
      <w:lvlText w:val=""/>
      <w:lvlJc w:val="left"/>
      <w:pPr>
        <w:tabs>
          <w:tab w:val="num" w:pos="864"/>
        </w:tabs>
        <w:ind w:left="864" w:hanging="288"/>
      </w:pPr>
      <w:rPr>
        <w:rFonts w:ascii="Symbol" w:hAnsi="Symbol" w:hint="default"/>
        <w:color w:val="auto"/>
      </w:rPr>
    </w:lvl>
    <w:lvl w:ilvl="4">
      <w:start w:val="1"/>
      <w:numFmt w:val="bullet"/>
      <w:lvlText w:val=""/>
      <w:lvlJc w:val="left"/>
      <w:pPr>
        <w:tabs>
          <w:tab w:val="num" w:pos="1008"/>
        </w:tabs>
        <w:ind w:left="1008" w:hanging="288"/>
      </w:pPr>
      <w:rPr>
        <w:rFonts w:ascii="Wingdings" w:hAnsi="Wingdings" w:hint="default"/>
      </w:rPr>
    </w:lvl>
    <w:lvl w:ilvl="5">
      <w:start w:val="1"/>
      <w:numFmt w:val="bullet"/>
      <w:lvlText w:val=""/>
      <w:lvlJc w:val="left"/>
      <w:pPr>
        <w:tabs>
          <w:tab w:val="num" w:pos="1152"/>
        </w:tabs>
        <w:ind w:left="1152" w:hanging="288"/>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B79112D"/>
    <w:multiLevelType w:val="hybridMultilevel"/>
    <w:tmpl w:val="266C7A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B3D38"/>
    <w:multiLevelType w:val="hybridMultilevel"/>
    <w:tmpl w:val="B70E119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
  </w:num>
  <w:num w:numId="2">
    <w:abstractNumId w:val="17"/>
  </w:num>
  <w:num w:numId="3">
    <w:abstractNumId w:val="19"/>
  </w:num>
  <w:num w:numId="4">
    <w:abstractNumId w:val="3"/>
  </w:num>
  <w:num w:numId="5">
    <w:abstractNumId w:val="27"/>
  </w:num>
  <w:num w:numId="6">
    <w:abstractNumId w:val="23"/>
  </w:num>
  <w:num w:numId="7">
    <w:abstractNumId w:val="15"/>
  </w:num>
  <w:num w:numId="8">
    <w:abstractNumId w:val="26"/>
  </w:num>
  <w:num w:numId="9">
    <w:abstractNumId w:val="22"/>
  </w:num>
  <w:num w:numId="10">
    <w:abstractNumId w:val="9"/>
  </w:num>
  <w:num w:numId="11">
    <w:abstractNumId w:val="33"/>
  </w:num>
  <w:num w:numId="12">
    <w:abstractNumId w:val="13"/>
  </w:num>
  <w:num w:numId="13">
    <w:abstractNumId w:val="14"/>
  </w:num>
  <w:num w:numId="14">
    <w:abstractNumId w:val="20"/>
  </w:num>
  <w:num w:numId="15">
    <w:abstractNumId w:val="1"/>
  </w:num>
  <w:num w:numId="16">
    <w:abstractNumId w:val="10"/>
  </w:num>
  <w:num w:numId="17">
    <w:abstractNumId w:val="12"/>
  </w:num>
  <w:num w:numId="18">
    <w:abstractNumId w:val="7"/>
  </w:num>
  <w:num w:numId="19">
    <w:abstractNumId w:val="21"/>
  </w:num>
  <w:num w:numId="20">
    <w:abstractNumId w:val="30"/>
  </w:num>
  <w:num w:numId="21">
    <w:abstractNumId w:val="5"/>
  </w:num>
  <w:num w:numId="22">
    <w:abstractNumId w:val="16"/>
  </w:num>
  <w:num w:numId="23">
    <w:abstractNumId w:val="18"/>
  </w:num>
  <w:num w:numId="24">
    <w:abstractNumId w:val="8"/>
  </w:num>
  <w:num w:numId="25">
    <w:abstractNumId w:val="31"/>
  </w:num>
  <w:num w:numId="26">
    <w:abstractNumId w:val="32"/>
  </w:num>
  <w:num w:numId="27">
    <w:abstractNumId w:val="6"/>
  </w:num>
  <w:num w:numId="28">
    <w:abstractNumId w:val="28"/>
  </w:num>
  <w:num w:numId="29">
    <w:abstractNumId w:val="34"/>
  </w:num>
  <w:num w:numId="30">
    <w:abstractNumId w:val="35"/>
  </w:num>
  <w:num w:numId="31">
    <w:abstractNumId w:val="29"/>
  </w:num>
  <w:num w:numId="32">
    <w:abstractNumId w:val="0"/>
  </w:num>
  <w:num w:numId="33">
    <w:abstractNumId w:val="25"/>
  </w:num>
  <w:num w:numId="34">
    <w:abstractNumId w:val="4"/>
  </w:num>
  <w:num w:numId="35">
    <w:abstractNumId w:val="11"/>
  </w:num>
  <w:num w:numId="36">
    <w:abstractNumId w:val="36"/>
  </w:num>
  <w:num w:numId="37">
    <w:abstractNumId w:val="2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27ED"/>
    <w:rsid w:val="000034CD"/>
    <w:rsid w:val="0000379E"/>
    <w:rsid w:val="000037AF"/>
    <w:rsid w:val="00003C52"/>
    <w:rsid w:val="00004537"/>
    <w:rsid w:val="00007948"/>
    <w:rsid w:val="00010982"/>
    <w:rsid w:val="000128F2"/>
    <w:rsid w:val="00017799"/>
    <w:rsid w:val="0002036D"/>
    <w:rsid w:val="00020852"/>
    <w:rsid w:val="0002191D"/>
    <w:rsid w:val="00021E68"/>
    <w:rsid w:val="000233B8"/>
    <w:rsid w:val="000266A0"/>
    <w:rsid w:val="00030E6C"/>
    <w:rsid w:val="0003154D"/>
    <w:rsid w:val="00031C1D"/>
    <w:rsid w:val="0003248B"/>
    <w:rsid w:val="000419BA"/>
    <w:rsid w:val="000448C2"/>
    <w:rsid w:val="000456D7"/>
    <w:rsid w:val="00045CBD"/>
    <w:rsid w:val="00047943"/>
    <w:rsid w:val="0005300E"/>
    <w:rsid w:val="000612D1"/>
    <w:rsid w:val="000621A8"/>
    <w:rsid w:val="00064B3E"/>
    <w:rsid w:val="00065F1C"/>
    <w:rsid w:val="00066891"/>
    <w:rsid w:val="0006768C"/>
    <w:rsid w:val="00071032"/>
    <w:rsid w:val="00073860"/>
    <w:rsid w:val="00075B66"/>
    <w:rsid w:val="000766B3"/>
    <w:rsid w:val="000820DA"/>
    <w:rsid w:val="000840C6"/>
    <w:rsid w:val="00087322"/>
    <w:rsid w:val="000911E4"/>
    <w:rsid w:val="00093E7E"/>
    <w:rsid w:val="00095795"/>
    <w:rsid w:val="00097D22"/>
    <w:rsid w:val="000A2C7E"/>
    <w:rsid w:val="000A45AC"/>
    <w:rsid w:val="000A5EF9"/>
    <w:rsid w:val="000A6235"/>
    <w:rsid w:val="000A65BC"/>
    <w:rsid w:val="000A7F9C"/>
    <w:rsid w:val="000B0E72"/>
    <w:rsid w:val="000B6115"/>
    <w:rsid w:val="000B6723"/>
    <w:rsid w:val="000C20DB"/>
    <w:rsid w:val="000C2D28"/>
    <w:rsid w:val="000C3691"/>
    <w:rsid w:val="000C37E4"/>
    <w:rsid w:val="000C5893"/>
    <w:rsid w:val="000D0AFE"/>
    <w:rsid w:val="000D1F67"/>
    <w:rsid w:val="000D4510"/>
    <w:rsid w:val="000D5153"/>
    <w:rsid w:val="000D6CFC"/>
    <w:rsid w:val="000E01D4"/>
    <w:rsid w:val="000E198C"/>
    <w:rsid w:val="000E1D6A"/>
    <w:rsid w:val="000E434A"/>
    <w:rsid w:val="000E441C"/>
    <w:rsid w:val="000E6DEC"/>
    <w:rsid w:val="000F0698"/>
    <w:rsid w:val="000F22CE"/>
    <w:rsid w:val="000F3C2A"/>
    <w:rsid w:val="000F5102"/>
    <w:rsid w:val="000F6F65"/>
    <w:rsid w:val="0010127A"/>
    <w:rsid w:val="00106A9F"/>
    <w:rsid w:val="001072A8"/>
    <w:rsid w:val="0011424E"/>
    <w:rsid w:val="00115B49"/>
    <w:rsid w:val="00117291"/>
    <w:rsid w:val="00123571"/>
    <w:rsid w:val="00123B5C"/>
    <w:rsid w:val="00124082"/>
    <w:rsid w:val="001301B1"/>
    <w:rsid w:val="00130E89"/>
    <w:rsid w:val="00132D36"/>
    <w:rsid w:val="00134CB5"/>
    <w:rsid w:val="00141A2F"/>
    <w:rsid w:val="00142771"/>
    <w:rsid w:val="00145505"/>
    <w:rsid w:val="00153528"/>
    <w:rsid w:val="00160A47"/>
    <w:rsid w:val="00160B00"/>
    <w:rsid w:val="00162698"/>
    <w:rsid w:val="00162F78"/>
    <w:rsid w:val="001643AC"/>
    <w:rsid w:val="001654B3"/>
    <w:rsid w:val="00170344"/>
    <w:rsid w:val="001708D0"/>
    <w:rsid w:val="00171D07"/>
    <w:rsid w:val="00172994"/>
    <w:rsid w:val="0017516C"/>
    <w:rsid w:val="00175AB9"/>
    <w:rsid w:val="00181060"/>
    <w:rsid w:val="00182304"/>
    <w:rsid w:val="0018379B"/>
    <w:rsid w:val="0018585B"/>
    <w:rsid w:val="00192CE3"/>
    <w:rsid w:val="00193116"/>
    <w:rsid w:val="001A08AA"/>
    <w:rsid w:val="001A3120"/>
    <w:rsid w:val="001B0237"/>
    <w:rsid w:val="001B1C3C"/>
    <w:rsid w:val="001B3190"/>
    <w:rsid w:val="001C3A35"/>
    <w:rsid w:val="001C602C"/>
    <w:rsid w:val="001C67F1"/>
    <w:rsid w:val="001C7645"/>
    <w:rsid w:val="001D5FAC"/>
    <w:rsid w:val="001D61DA"/>
    <w:rsid w:val="001D6D1A"/>
    <w:rsid w:val="001E0240"/>
    <w:rsid w:val="001E7AB9"/>
    <w:rsid w:val="001F2D35"/>
    <w:rsid w:val="001F51BB"/>
    <w:rsid w:val="002029A6"/>
    <w:rsid w:val="0020352D"/>
    <w:rsid w:val="0020374C"/>
    <w:rsid w:val="002045C1"/>
    <w:rsid w:val="00205968"/>
    <w:rsid w:val="00207DB7"/>
    <w:rsid w:val="002106C8"/>
    <w:rsid w:val="00212373"/>
    <w:rsid w:val="002138EA"/>
    <w:rsid w:val="00214859"/>
    <w:rsid w:val="00214FBD"/>
    <w:rsid w:val="00222897"/>
    <w:rsid w:val="00222AD3"/>
    <w:rsid w:val="00230C68"/>
    <w:rsid w:val="00231775"/>
    <w:rsid w:val="00231866"/>
    <w:rsid w:val="00232268"/>
    <w:rsid w:val="00232B45"/>
    <w:rsid w:val="00234306"/>
    <w:rsid w:val="0023446F"/>
    <w:rsid w:val="00235127"/>
    <w:rsid w:val="00235394"/>
    <w:rsid w:val="002363F5"/>
    <w:rsid w:val="002418EB"/>
    <w:rsid w:val="00241C1B"/>
    <w:rsid w:val="00245B6B"/>
    <w:rsid w:val="0025035E"/>
    <w:rsid w:val="0025345F"/>
    <w:rsid w:val="00254DE6"/>
    <w:rsid w:val="00257632"/>
    <w:rsid w:val="00260D4B"/>
    <w:rsid w:val="0026179F"/>
    <w:rsid w:val="00261EF2"/>
    <w:rsid w:val="00262278"/>
    <w:rsid w:val="00265053"/>
    <w:rsid w:val="002715D3"/>
    <w:rsid w:val="002716E7"/>
    <w:rsid w:val="00272BC8"/>
    <w:rsid w:val="00274E1A"/>
    <w:rsid w:val="00275B3C"/>
    <w:rsid w:val="0027745D"/>
    <w:rsid w:val="00282213"/>
    <w:rsid w:val="00283084"/>
    <w:rsid w:val="0028309A"/>
    <w:rsid w:val="0028522B"/>
    <w:rsid w:val="00290654"/>
    <w:rsid w:val="00290810"/>
    <w:rsid w:val="00293F12"/>
    <w:rsid w:val="00296B3D"/>
    <w:rsid w:val="002A05B0"/>
    <w:rsid w:val="002A1FF0"/>
    <w:rsid w:val="002A4F2C"/>
    <w:rsid w:val="002A4F8E"/>
    <w:rsid w:val="002A59D3"/>
    <w:rsid w:val="002A5B17"/>
    <w:rsid w:val="002B091A"/>
    <w:rsid w:val="002B10A5"/>
    <w:rsid w:val="002B3853"/>
    <w:rsid w:val="002B4609"/>
    <w:rsid w:val="002C1FC4"/>
    <w:rsid w:val="002C36AF"/>
    <w:rsid w:val="002C4696"/>
    <w:rsid w:val="002D05DD"/>
    <w:rsid w:val="002D44CF"/>
    <w:rsid w:val="002D4648"/>
    <w:rsid w:val="002E08A7"/>
    <w:rsid w:val="002E12A7"/>
    <w:rsid w:val="002E775B"/>
    <w:rsid w:val="002F4093"/>
    <w:rsid w:val="002F6C9B"/>
    <w:rsid w:val="002F6EF4"/>
    <w:rsid w:val="002F796C"/>
    <w:rsid w:val="00300C95"/>
    <w:rsid w:val="003040AA"/>
    <w:rsid w:val="00304E3F"/>
    <w:rsid w:val="0030502D"/>
    <w:rsid w:val="0030631E"/>
    <w:rsid w:val="00306331"/>
    <w:rsid w:val="00312E62"/>
    <w:rsid w:val="003140D7"/>
    <w:rsid w:val="003253ED"/>
    <w:rsid w:val="00331476"/>
    <w:rsid w:val="00341E05"/>
    <w:rsid w:val="00341EE1"/>
    <w:rsid w:val="003449E6"/>
    <w:rsid w:val="003466ED"/>
    <w:rsid w:val="003543FA"/>
    <w:rsid w:val="00356B37"/>
    <w:rsid w:val="00361187"/>
    <w:rsid w:val="00361491"/>
    <w:rsid w:val="003667FF"/>
    <w:rsid w:val="00367724"/>
    <w:rsid w:val="00372085"/>
    <w:rsid w:val="00372B4D"/>
    <w:rsid w:val="0037533A"/>
    <w:rsid w:val="00376440"/>
    <w:rsid w:val="003772F3"/>
    <w:rsid w:val="00381C9C"/>
    <w:rsid w:val="003823D1"/>
    <w:rsid w:val="00394970"/>
    <w:rsid w:val="00395673"/>
    <w:rsid w:val="00395AD7"/>
    <w:rsid w:val="00396A8B"/>
    <w:rsid w:val="003A0B5D"/>
    <w:rsid w:val="003A1829"/>
    <w:rsid w:val="003A377C"/>
    <w:rsid w:val="003A4CB3"/>
    <w:rsid w:val="003A665A"/>
    <w:rsid w:val="003B3F20"/>
    <w:rsid w:val="003B6D17"/>
    <w:rsid w:val="003B7573"/>
    <w:rsid w:val="003C05A5"/>
    <w:rsid w:val="003C3DD0"/>
    <w:rsid w:val="003C55D3"/>
    <w:rsid w:val="003C7323"/>
    <w:rsid w:val="003C74E2"/>
    <w:rsid w:val="003C7541"/>
    <w:rsid w:val="003C785B"/>
    <w:rsid w:val="003D299E"/>
    <w:rsid w:val="003D2B31"/>
    <w:rsid w:val="003D44E8"/>
    <w:rsid w:val="003D4EAA"/>
    <w:rsid w:val="003D50A9"/>
    <w:rsid w:val="003D56C3"/>
    <w:rsid w:val="003E1394"/>
    <w:rsid w:val="003E2BDE"/>
    <w:rsid w:val="003E3A7C"/>
    <w:rsid w:val="003E604E"/>
    <w:rsid w:val="003F038E"/>
    <w:rsid w:val="003F1D9E"/>
    <w:rsid w:val="003F2E02"/>
    <w:rsid w:val="003F4945"/>
    <w:rsid w:val="003F4CA1"/>
    <w:rsid w:val="003F51B5"/>
    <w:rsid w:val="003F6038"/>
    <w:rsid w:val="00400ADD"/>
    <w:rsid w:val="004017C2"/>
    <w:rsid w:val="0040419A"/>
    <w:rsid w:val="00406887"/>
    <w:rsid w:val="0040756A"/>
    <w:rsid w:val="0041090A"/>
    <w:rsid w:val="00421A46"/>
    <w:rsid w:val="00422BAA"/>
    <w:rsid w:val="00423635"/>
    <w:rsid w:val="004237D4"/>
    <w:rsid w:val="00430E86"/>
    <w:rsid w:val="00431856"/>
    <w:rsid w:val="00432377"/>
    <w:rsid w:val="00433282"/>
    <w:rsid w:val="004361B4"/>
    <w:rsid w:val="00440921"/>
    <w:rsid w:val="00441C2A"/>
    <w:rsid w:val="004430CF"/>
    <w:rsid w:val="00443CC6"/>
    <w:rsid w:val="00444225"/>
    <w:rsid w:val="00444D6C"/>
    <w:rsid w:val="00450EF8"/>
    <w:rsid w:val="004543ED"/>
    <w:rsid w:val="0046402B"/>
    <w:rsid w:val="004645B3"/>
    <w:rsid w:val="00465F13"/>
    <w:rsid w:val="0046699D"/>
    <w:rsid w:val="004824CE"/>
    <w:rsid w:val="0049156D"/>
    <w:rsid w:val="00497809"/>
    <w:rsid w:val="004A0D35"/>
    <w:rsid w:val="004A17C7"/>
    <w:rsid w:val="004A41BD"/>
    <w:rsid w:val="004A782C"/>
    <w:rsid w:val="004A7ADF"/>
    <w:rsid w:val="004B1EF8"/>
    <w:rsid w:val="004B5CEC"/>
    <w:rsid w:val="004B693D"/>
    <w:rsid w:val="004B7715"/>
    <w:rsid w:val="004B7C86"/>
    <w:rsid w:val="004C72B1"/>
    <w:rsid w:val="004D072B"/>
    <w:rsid w:val="004D0C02"/>
    <w:rsid w:val="004D1DFD"/>
    <w:rsid w:val="004D2B59"/>
    <w:rsid w:val="004D3B52"/>
    <w:rsid w:val="004D42E8"/>
    <w:rsid w:val="004D521F"/>
    <w:rsid w:val="004D7E24"/>
    <w:rsid w:val="004E2E83"/>
    <w:rsid w:val="004E73B0"/>
    <w:rsid w:val="004F2F68"/>
    <w:rsid w:val="004F6299"/>
    <w:rsid w:val="004F7A3D"/>
    <w:rsid w:val="00505026"/>
    <w:rsid w:val="00505BFA"/>
    <w:rsid w:val="005060C0"/>
    <w:rsid w:val="00507F71"/>
    <w:rsid w:val="00515234"/>
    <w:rsid w:val="00517307"/>
    <w:rsid w:val="00521AAC"/>
    <w:rsid w:val="00521B8C"/>
    <w:rsid w:val="00524CA9"/>
    <w:rsid w:val="00526B6F"/>
    <w:rsid w:val="0053142A"/>
    <w:rsid w:val="0053206E"/>
    <w:rsid w:val="005347FC"/>
    <w:rsid w:val="00535758"/>
    <w:rsid w:val="00540A87"/>
    <w:rsid w:val="00544702"/>
    <w:rsid w:val="005479F5"/>
    <w:rsid w:val="00551B83"/>
    <w:rsid w:val="005558CF"/>
    <w:rsid w:val="00556E1D"/>
    <w:rsid w:val="00560492"/>
    <w:rsid w:val="00561D8D"/>
    <w:rsid w:val="005655DA"/>
    <w:rsid w:val="0056763E"/>
    <w:rsid w:val="00570EB9"/>
    <w:rsid w:val="005713B7"/>
    <w:rsid w:val="0057169E"/>
    <w:rsid w:val="00577A52"/>
    <w:rsid w:val="005811BC"/>
    <w:rsid w:val="00586C80"/>
    <w:rsid w:val="0058747E"/>
    <w:rsid w:val="005910B3"/>
    <w:rsid w:val="005927CF"/>
    <w:rsid w:val="00592DE5"/>
    <w:rsid w:val="005939A4"/>
    <w:rsid w:val="00597DA3"/>
    <w:rsid w:val="005A1864"/>
    <w:rsid w:val="005A1B40"/>
    <w:rsid w:val="005A7306"/>
    <w:rsid w:val="005A7381"/>
    <w:rsid w:val="005A772A"/>
    <w:rsid w:val="005B207E"/>
    <w:rsid w:val="005B41E8"/>
    <w:rsid w:val="005B653A"/>
    <w:rsid w:val="005B7115"/>
    <w:rsid w:val="005C6516"/>
    <w:rsid w:val="005C7544"/>
    <w:rsid w:val="005D1F5B"/>
    <w:rsid w:val="005D2248"/>
    <w:rsid w:val="005D3F3A"/>
    <w:rsid w:val="005D4B05"/>
    <w:rsid w:val="005D6D26"/>
    <w:rsid w:val="005D761F"/>
    <w:rsid w:val="005F4A7E"/>
    <w:rsid w:val="005F5E51"/>
    <w:rsid w:val="00600AD8"/>
    <w:rsid w:val="00603C1C"/>
    <w:rsid w:val="00610D3E"/>
    <w:rsid w:val="00612402"/>
    <w:rsid w:val="0061646C"/>
    <w:rsid w:val="00621109"/>
    <w:rsid w:val="006235EE"/>
    <w:rsid w:val="0062498C"/>
    <w:rsid w:val="006301BA"/>
    <w:rsid w:val="00634095"/>
    <w:rsid w:val="006362FF"/>
    <w:rsid w:val="006416FA"/>
    <w:rsid w:val="00642564"/>
    <w:rsid w:val="00642ED4"/>
    <w:rsid w:val="00645857"/>
    <w:rsid w:val="00650609"/>
    <w:rsid w:val="00654E66"/>
    <w:rsid w:val="006550A5"/>
    <w:rsid w:val="006604A7"/>
    <w:rsid w:val="006604E7"/>
    <w:rsid w:val="0066272C"/>
    <w:rsid w:val="00662AB0"/>
    <w:rsid w:val="006670DA"/>
    <w:rsid w:val="00670916"/>
    <w:rsid w:val="00671E20"/>
    <w:rsid w:val="00673BA4"/>
    <w:rsid w:val="00676D1F"/>
    <w:rsid w:val="00680165"/>
    <w:rsid w:val="0068235D"/>
    <w:rsid w:val="00685642"/>
    <w:rsid w:val="006856E5"/>
    <w:rsid w:val="00685A73"/>
    <w:rsid w:val="00686ABB"/>
    <w:rsid w:val="00686FBC"/>
    <w:rsid w:val="0069720F"/>
    <w:rsid w:val="006A019B"/>
    <w:rsid w:val="006A18D4"/>
    <w:rsid w:val="006A3282"/>
    <w:rsid w:val="006B0D02"/>
    <w:rsid w:val="006B1EDA"/>
    <w:rsid w:val="006B3906"/>
    <w:rsid w:val="006B463E"/>
    <w:rsid w:val="006B46D8"/>
    <w:rsid w:val="006B572C"/>
    <w:rsid w:val="006B6A9B"/>
    <w:rsid w:val="006B6FF1"/>
    <w:rsid w:val="006B7B74"/>
    <w:rsid w:val="006C3095"/>
    <w:rsid w:val="006C674B"/>
    <w:rsid w:val="006D4225"/>
    <w:rsid w:val="006D47D2"/>
    <w:rsid w:val="006D611D"/>
    <w:rsid w:val="006D77BB"/>
    <w:rsid w:val="006E1144"/>
    <w:rsid w:val="006E1E48"/>
    <w:rsid w:val="006E2345"/>
    <w:rsid w:val="006E4F62"/>
    <w:rsid w:val="006F2B4E"/>
    <w:rsid w:val="0070646B"/>
    <w:rsid w:val="007066FA"/>
    <w:rsid w:val="00707941"/>
    <w:rsid w:val="00712498"/>
    <w:rsid w:val="007128E1"/>
    <w:rsid w:val="00712B9A"/>
    <w:rsid w:val="00712FE7"/>
    <w:rsid w:val="00712FE9"/>
    <w:rsid w:val="00713D69"/>
    <w:rsid w:val="00715BCC"/>
    <w:rsid w:val="00716E9F"/>
    <w:rsid w:val="00721FC8"/>
    <w:rsid w:val="00723BD0"/>
    <w:rsid w:val="00724F51"/>
    <w:rsid w:val="00726D4D"/>
    <w:rsid w:val="00727982"/>
    <w:rsid w:val="007366B9"/>
    <w:rsid w:val="0074030B"/>
    <w:rsid w:val="0074101D"/>
    <w:rsid w:val="00741A10"/>
    <w:rsid w:val="00742689"/>
    <w:rsid w:val="00747A2C"/>
    <w:rsid w:val="00750CEB"/>
    <w:rsid w:val="00752857"/>
    <w:rsid w:val="00762C4B"/>
    <w:rsid w:val="0076572F"/>
    <w:rsid w:val="00765FC8"/>
    <w:rsid w:val="007661AA"/>
    <w:rsid w:val="007664C6"/>
    <w:rsid w:val="00770473"/>
    <w:rsid w:val="00770490"/>
    <w:rsid w:val="00774217"/>
    <w:rsid w:val="00774B4C"/>
    <w:rsid w:val="007755E7"/>
    <w:rsid w:val="007808DE"/>
    <w:rsid w:val="00780A03"/>
    <w:rsid w:val="00781288"/>
    <w:rsid w:val="0078274A"/>
    <w:rsid w:val="007834B7"/>
    <w:rsid w:val="00785196"/>
    <w:rsid w:val="00785654"/>
    <w:rsid w:val="00793494"/>
    <w:rsid w:val="007A28DC"/>
    <w:rsid w:val="007A446F"/>
    <w:rsid w:val="007A52C4"/>
    <w:rsid w:val="007A6272"/>
    <w:rsid w:val="007B0D50"/>
    <w:rsid w:val="007B0E1D"/>
    <w:rsid w:val="007B21C5"/>
    <w:rsid w:val="007B319F"/>
    <w:rsid w:val="007B3B93"/>
    <w:rsid w:val="007B505C"/>
    <w:rsid w:val="007C0B20"/>
    <w:rsid w:val="007C2B61"/>
    <w:rsid w:val="007C3B6C"/>
    <w:rsid w:val="007C3C41"/>
    <w:rsid w:val="007C742F"/>
    <w:rsid w:val="007C772F"/>
    <w:rsid w:val="007D4E54"/>
    <w:rsid w:val="007D5A9E"/>
    <w:rsid w:val="007D6048"/>
    <w:rsid w:val="007D6C01"/>
    <w:rsid w:val="007E1F3B"/>
    <w:rsid w:val="007E4809"/>
    <w:rsid w:val="007E56D8"/>
    <w:rsid w:val="007F015A"/>
    <w:rsid w:val="007F0E1E"/>
    <w:rsid w:val="007F13F5"/>
    <w:rsid w:val="007F182F"/>
    <w:rsid w:val="007F39F4"/>
    <w:rsid w:val="007F628B"/>
    <w:rsid w:val="007F62EA"/>
    <w:rsid w:val="007F700C"/>
    <w:rsid w:val="00801967"/>
    <w:rsid w:val="0080248E"/>
    <w:rsid w:val="008072FF"/>
    <w:rsid w:val="0080788A"/>
    <w:rsid w:val="0081046D"/>
    <w:rsid w:val="00810FB0"/>
    <w:rsid w:val="0081689A"/>
    <w:rsid w:val="008240E1"/>
    <w:rsid w:val="0082583A"/>
    <w:rsid w:val="00826532"/>
    <w:rsid w:val="0083389F"/>
    <w:rsid w:val="00835C3C"/>
    <w:rsid w:val="00836C44"/>
    <w:rsid w:val="00842B4F"/>
    <w:rsid w:val="008510F1"/>
    <w:rsid w:val="00853D81"/>
    <w:rsid w:val="008556A6"/>
    <w:rsid w:val="00861537"/>
    <w:rsid w:val="008627A1"/>
    <w:rsid w:val="00863EBB"/>
    <w:rsid w:val="00866314"/>
    <w:rsid w:val="008671F5"/>
    <w:rsid w:val="00871645"/>
    <w:rsid w:val="00872512"/>
    <w:rsid w:val="00874FE0"/>
    <w:rsid w:val="00875CB4"/>
    <w:rsid w:val="008764E7"/>
    <w:rsid w:val="00884014"/>
    <w:rsid w:val="00885543"/>
    <w:rsid w:val="00885DDB"/>
    <w:rsid w:val="008921D3"/>
    <w:rsid w:val="00893454"/>
    <w:rsid w:val="008A0249"/>
    <w:rsid w:val="008A24BF"/>
    <w:rsid w:val="008A4BA1"/>
    <w:rsid w:val="008B0C15"/>
    <w:rsid w:val="008B24BB"/>
    <w:rsid w:val="008B4235"/>
    <w:rsid w:val="008B6A34"/>
    <w:rsid w:val="008B6E98"/>
    <w:rsid w:val="008B7DF8"/>
    <w:rsid w:val="008C597F"/>
    <w:rsid w:val="008C5EEC"/>
    <w:rsid w:val="008C60E9"/>
    <w:rsid w:val="008D73E1"/>
    <w:rsid w:val="008E0A4B"/>
    <w:rsid w:val="008E314F"/>
    <w:rsid w:val="008E4239"/>
    <w:rsid w:val="008E4A88"/>
    <w:rsid w:val="008E4FC9"/>
    <w:rsid w:val="008E715E"/>
    <w:rsid w:val="008F2C5A"/>
    <w:rsid w:val="008F616D"/>
    <w:rsid w:val="008F6413"/>
    <w:rsid w:val="008F68CF"/>
    <w:rsid w:val="008F7D93"/>
    <w:rsid w:val="0090028C"/>
    <w:rsid w:val="00904C88"/>
    <w:rsid w:val="009050A8"/>
    <w:rsid w:val="00906173"/>
    <w:rsid w:val="00906356"/>
    <w:rsid w:val="00906895"/>
    <w:rsid w:val="0090773A"/>
    <w:rsid w:val="009100AC"/>
    <w:rsid w:val="009112A9"/>
    <w:rsid w:val="00912016"/>
    <w:rsid w:val="009147F7"/>
    <w:rsid w:val="00922EBD"/>
    <w:rsid w:val="00927141"/>
    <w:rsid w:val="00930C81"/>
    <w:rsid w:val="00930D32"/>
    <w:rsid w:val="00931377"/>
    <w:rsid w:val="00931702"/>
    <w:rsid w:val="00931937"/>
    <w:rsid w:val="00933D69"/>
    <w:rsid w:val="00934967"/>
    <w:rsid w:val="00934D4B"/>
    <w:rsid w:val="00935866"/>
    <w:rsid w:val="009403DA"/>
    <w:rsid w:val="00944AB4"/>
    <w:rsid w:val="009526FD"/>
    <w:rsid w:val="0095748C"/>
    <w:rsid w:val="0096268B"/>
    <w:rsid w:val="00965EC6"/>
    <w:rsid w:val="00966889"/>
    <w:rsid w:val="009776DE"/>
    <w:rsid w:val="0098134C"/>
    <w:rsid w:val="009819AE"/>
    <w:rsid w:val="009829B0"/>
    <w:rsid w:val="00983910"/>
    <w:rsid w:val="00983A27"/>
    <w:rsid w:val="009928D4"/>
    <w:rsid w:val="00996AC8"/>
    <w:rsid w:val="009A2280"/>
    <w:rsid w:val="009A2C6C"/>
    <w:rsid w:val="009B1D86"/>
    <w:rsid w:val="009B2CB0"/>
    <w:rsid w:val="009B39E0"/>
    <w:rsid w:val="009B48F1"/>
    <w:rsid w:val="009B6CC1"/>
    <w:rsid w:val="009C0727"/>
    <w:rsid w:val="009C0F38"/>
    <w:rsid w:val="009C1AD5"/>
    <w:rsid w:val="009C2D1D"/>
    <w:rsid w:val="009C3890"/>
    <w:rsid w:val="009C40E1"/>
    <w:rsid w:val="009C4A6F"/>
    <w:rsid w:val="009C628D"/>
    <w:rsid w:val="009D0348"/>
    <w:rsid w:val="009D1BE4"/>
    <w:rsid w:val="009D5DE0"/>
    <w:rsid w:val="009D62B1"/>
    <w:rsid w:val="009E0843"/>
    <w:rsid w:val="009E2929"/>
    <w:rsid w:val="009E5870"/>
    <w:rsid w:val="00A0535F"/>
    <w:rsid w:val="00A05FD2"/>
    <w:rsid w:val="00A126D8"/>
    <w:rsid w:val="00A17573"/>
    <w:rsid w:val="00A33FD3"/>
    <w:rsid w:val="00A34818"/>
    <w:rsid w:val="00A35A6B"/>
    <w:rsid w:val="00A50244"/>
    <w:rsid w:val="00A50E31"/>
    <w:rsid w:val="00A53DA9"/>
    <w:rsid w:val="00A55F4E"/>
    <w:rsid w:val="00A57448"/>
    <w:rsid w:val="00A57ACE"/>
    <w:rsid w:val="00A61831"/>
    <w:rsid w:val="00A6446C"/>
    <w:rsid w:val="00A653A6"/>
    <w:rsid w:val="00A65439"/>
    <w:rsid w:val="00A66640"/>
    <w:rsid w:val="00A66F72"/>
    <w:rsid w:val="00A712A2"/>
    <w:rsid w:val="00A72864"/>
    <w:rsid w:val="00A73A6E"/>
    <w:rsid w:val="00A73DDE"/>
    <w:rsid w:val="00A81045"/>
    <w:rsid w:val="00A81933"/>
    <w:rsid w:val="00A81B15"/>
    <w:rsid w:val="00A85234"/>
    <w:rsid w:val="00A85DBC"/>
    <w:rsid w:val="00A87366"/>
    <w:rsid w:val="00A878EF"/>
    <w:rsid w:val="00A938E6"/>
    <w:rsid w:val="00A9656B"/>
    <w:rsid w:val="00AA0F2D"/>
    <w:rsid w:val="00AA24C1"/>
    <w:rsid w:val="00AA4CA6"/>
    <w:rsid w:val="00AA4DD5"/>
    <w:rsid w:val="00AA5DEE"/>
    <w:rsid w:val="00AB3F85"/>
    <w:rsid w:val="00AC0B13"/>
    <w:rsid w:val="00AC0B5C"/>
    <w:rsid w:val="00AC0EFF"/>
    <w:rsid w:val="00AC12AF"/>
    <w:rsid w:val="00AC2665"/>
    <w:rsid w:val="00AC2EEB"/>
    <w:rsid w:val="00AC5005"/>
    <w:rsid w:val="00AC654A"/>
    <w:rsid w:val="00AC670F"/>
    <w:rsid w:val="00AC6B3D"/>
    <w:rsid w:val="00AC6DB8"/>
    <w:rsid w:val="00AD2058"/>
    <w:rsid w:val="00AD5FC6"/>
    <w:rsid w:val="00AD6613"/>
    <w:rsid w:val="00AD6D86"/>
    <w:rsid w:val="00AE12AD"/>
    <w:rsid w:val="00AE2DD6"/>
    <w:rsid w:val="00AE35E4"/>
    <w:rsid w:val="00AE747D"/>
    <w:rsid w:val="00AE77EC"/>
    <w:rsid w:val="00AF1CC9"/>
    <w:rsid w:val="00B01679"/>
    <w:rsid w:val="00B02F68"/>
    <w:rsid w:val="00B03CAE"/>
    <w:rsid w:val="00B05546"/>
    <w:rsid w:val="00B067A5"/>
    <w:rsid w:val="00B06E27"/>
    <w:rsid w:val="00B12421"/>
    <w:rsid w:val="00B12FE2"/>
    <w:rsid w:val="00B15E24"/>
    <w:rsid w:val="00B22E92"/>
    <w:rsid w:val="00B30F2A"/>
    <w:rsid w:val="00B31FB5"/>
    <w:rsid w:val="00B3223D"/>
    <w:rsid w:val="00B34988"/>
    <w:rsid w:val="00B3698F"/>
    <w:rsid w:val="00B406C1"/>
    <w:rsid w:val="00B42372"/>
    <w:rsid w:val="00B42C7A"/>
    <w:rsid w:val="00B44009"/>
    <w:rsid w:val="00B463E3"/>
    <w:rsid w:val="00B47B48"/>
    <w:rsid w:val="00B5566F"/>
    <w:rsid w:val="00B558AB"/>
    <w:rsid w:val="00B60991"/>
    <w:rsid w:val="00B62D3B"/>
    <w:rsid w:val="00B64ABD"/>
    <w:rsid w:val="00B70989"/>
    <w:rsid w:val="00B7345A"/>
    <w:rsid w:val="00B73543"/>
    <w:rsid w:val="00B739BA"/>
    <w:rsid w:val="00B80274"/>
    <w:rsid w:val="00B8446C"/>
    <w:rsid w:val="00B84970"/>
    <w:rsid w:val="00B87ECE"/>
    <w:rsid w:val="00B925DD"/>
    <w:rsid w:val="00B92FAA"/>
    <w:rsid w:val="00B95A46"/>
    <w:rsid w:val="00BA1D66"/>
    <w:rsid w:val="00BB087F"/>
    <w:rsid w:val="00BB5FFE"/>
    <w:rsid w:val="00BB6A38"/>
    <w:rsid w:val="00BC40A6"/>
    <w:rsid w:val="00BC4CBB"/>
    <w:rsid w:val="00BC5AE7"/>
    <w:rsid w:val="00BC7FED"/>
    <w:rsid w:val="00BD14EA"/>
    <w:rsid w:val="00BD7B79"/>
    <w:rsid w:val="00BE1672"/>
    <w:rsid w:val="00BE48B6"/>
    <w:rsid w:val="00BE7095"/>
    <w:rsid w:val="00BE78BD"/>
    <w:rsid w:val="00BF03BB"/>
    <w:rsid w:val="00BF28CB"/>
    <w:rsid w:val="00BF35CC"/>
    <w:rsid w:val="00BF7F29"/>
    <w:rsid w:val="00BF7F3A"/>
    <w:rsid w:val="00C03792"/>
    <w:rsid w:val="00C04118"/>
    <w:rsid w:val="00C0547C"/>
    <w:rsid w:val="00C07A28"/>
    <w:rsid w:val="00C16EAA"/>
    <w:rsid w:val="00C20409"/>
    <w:rsid w:val="00C26212"/>
    <w:rsid w:val="00C26EEE"/>
    <w:rsid w:val="00C3198F"/>
    <w:rsid w:val="00C329CB"/>
    <w:rsid w:val="00C34F14"/>
    <w:rsid w:val="00C36435"/>
    <w:rsid w:val="00C42EA1"/>
    <w:rsid w:val="00C43723"/>
    <w:rsid w:val="00C50891"/>
    <w:rsid w:val="00C51ECB"/>
    <w:rsid w:val="00C53A1A"/>
    <w:rsid w:val="00C546CF"/>
    <w:rsid w:val="00C56601"/>
    <w:rsid w:val="00C575F0"/>
    <w:rsid w:val="00C57669"/>
    <w:rsid w:val="00C578B3"/>
    <w:rsid w:val="00C70E7D"/>
    <w:rsid w:val="00C73658"/>
    <w:rsid w:val="00C80CB7"/>
    <w:rsid w:val="00C816A2"/>
    <w:rsid w:val="00C8176D"/>
    <w:rsid w:val="00C81962"/>
    <w:rsid w:val="00C82C1B"/>
    <w:rsid w:val="00C83065"/>
    <w:rsid w:val="00C8380C"/>
    <w:rsid w:val="00C84376"/>
    <w:rsid w:val="00C847AC"/>
    <w:rsid w:val="00C91E2D"/>
    <w:rsid w:val="00C93060"/>
    <w:rsid w:val="00C94692"/>
    <w:rsid w:val="00C96A24"/>
    <w:rsid w:val="00C97998"/>
    <w:rsid w:val="00C97B91"/>
    <w:rsid w:val="00CA253A"/>
    <w:rsid w:val="00CA3229"/>
    <w:rsid w:val="00CA32E8"/>
    <w:rsid w:val="00CA40DE"/>
    <w:rsid w:val="00CA559C"/>
    <w:rsid w:val="00CA6520"/>
    <w:rsid w:val="00CB1793"/>
    <w:rsid w:val="00CB203F"/>
    <w:rsid w:val="00CB2E29"/>
    <w:rsid w:val="00CB3271"/>
    <w:rsid w:val="00CB3746"/>
    <w:rsid w:val="00CB77C1"/>
    <w:rsid w:val="00CC26C6"/>
    <w:rsid w:val="00CC5EE3"/>
    <w:rsid w:val="00CD03C9"/>
    <w:rsid w:val="00CD2A32"/>
    <w:rsid w:val="00CD4DC8"/>
    <w:rsid w:val="00CD6473"/>
    <w:rsid w:val="00CE0A81"/>
    <w:rsid w:val="00CE0F68"/>
    <w:rsid w:val="00CE5D2F"/>
    <w:rsid w:val="00CE64A9"/>
    <w:rsid w:val="00CE6621"/>
    <w:rsid w:val="00CE6B6C"/>
    <w:rsid w:val="00CF1288"/>
    <w:rsid w:val="00CF1369"/>
    <w:rsid w:val="00CF1BA7"/>
    <w:rsid w:val="00CF21D8"/>
    <w:rsid w:val="00CF3CC6"/>
    <w:rsid w:val="00CF6D00"/>
    <w:rsid w:val="00CF71D1"/>
    <w:rsid w:val="00D0117C"/>
    <w:rsid w:val="00D04B8B"/>
    <w:rsid w:val="00D058C4"/>
    <w:rsid w:val="00D07CEE"/>
    <w:rsid w:val="00D11454"/>
    <w:rsid w:val="00D12280"/>
    <w:rsid w:val="00D1300C"/>
    <w:rsid w:val="00D150DB"/>
    <w:rsid w:val="00D1579D"/>
    <w:rsid w:val="00D17A79"/>
    <w:rsid w:val="00D17F4D"/>
    <w:rsid w:val="00D262B4"/>
    <w:rsid w:val="00D264AA"/>
    <w:rsid w:val="00D30122"/>
    <w:rsid w:val="00D34921"/>
    <w:rsid w:val="00D34A98"/>
    <w:rsid w:val="00D34DA4"/>
    <w:rsid w:val="00D36614"/>
    <w:rsid w:val="00D40266"/>
    <w:rsid w:val="00D50D6E"/>
    <w:rsid w:val="00D50DBD"/>
    <w:rsid w:val="00D520E4"/>
    <w:rsid w:val="00D526A5"/>
    <w:rsid w:val="00D53BFB"/>
    <w:rsid w:val="00D5415B"/>
    <w:rsid w:val="00D55AF6"/>
    <w:rsid w:val="00D55F77"/>
    <w:rsid w:val="00D575F4"/>
    <w:rsid w:val="00D57DFA"/>
    <w:rsid w:val="00D60B9E"/>
    <w:rsid w:val="00D651AF"/>
    <w:rsid w:val="00D66315"/>
    <w:rsid w:val="00D70E88"/>
    <w:rsid w:val="00D70F9D"/>
    <w:rsid w:val="00D71D3B"/>
    <w:rsid w:val="00D75D35"/>
    <w:rsid w:val="00D8004F"/>
    <w:rsid w:val="00D80F86"/>
    <w:rsid w:val="00D839B8"/>
    <w:rsid w:val="00D83AAD"/>
    <w:rsid w:val="00D84411"/>
    <w:rsid w:val="00D86058"/>
    <w:rsid w:val="00D90132"/>
    <w:rsid w:val="00D9135B"/>
    <w:rsid w:val="00D91D89"/>
    <w:rsid w:val="00DA025E"/>
    <w:rsid w:val="00DA518A"/>
    <w:rsid w:val="00DA706D"/>
    <w:rsid w:val="00DB0073"/>
    <w:rsid w:val="00DB0BA5"/>
    <w:rsid w:val="00DC39A9"/>
    <w:rsid w:val="00DC53E7"/>
    <w:rsid w:val="00DC756C"/>
    <w:rsid w:val="00DD0C2C"/>
    <w:rsid w:val="00DD576B"/>
    <w:rsid w:val="00DE22B1"/>
    <w:rsid w:val="00DE283D"/>
    <w:rsid w:val="00DE60C1"/>
    <w:rsid w:val="00DE67FC"/>
    <w:rsid w:val="00DF0815"/>
    <w:rsid w:val="00DF30DF"/>
    <w:rsid w:val="00E02397"/>
    <w:rsid w:val="00E064D0"/>
    <w:rsid w:val="00E06B0C"/>
    <w:rsid w:val="00E07B9A"/>
    <w:rsid w:val="00E15F57"/>
    <w:rsid w:val="00E22B3F"/>
    <w:rsid w:val="00E237F4"/>
    <w:rsid w:val="00E238E4"/>
    <w:rsid w:val="00E253B2"/>
    <w:rsid w:val="00E26F58"/>
    <w:rsid w:val="00E30FEC"/>
    <w:rsid w:val="00E31CCF"/>
    <w:rsid w:val="00E32A4A"/>
    <w:rsid w:val="00E4069E"/>
    <w:rsid w:val="00E4076B"/>
    <w:rsid w:val="00E43552"/>
    <w:rsid w:val="00E45EF3"/>
    <w:rsid w:val="00E519C5"/>
    <w:rsid w:val="00E52777"/>
    <w:rsid w:val="00E5329C"/>
    <w:rsid w:val="00E5363C"/>
    <w:rsid w:val="00E54AF8"/>
    <w:rsid w:val="00E55ABC"/>
    <w:rsid w:val="00E57B74"/>
    <w:rsid w:val="00E6150C"/>
    <w:rsid w:val="00E61DFE"/>
    <w:rsid w:val="00E62283"/>
    <w:rsid w:val="00E63F05"/>
    <w:rsid w:val="00E70031"/>
    <w:rsid w:val="00E73256"/>
    <w:rsid w:val="00E73617"/>
    <w:rsid w:val="00E75C57"/>
    <w:rsid w:val="00E81E3D"/>
    <w:rsid w:val="00E845C2"/>
    <w:rsid w:val="00E8629F"/>
    <w:rsid w:val="00E86553"/>
    <w:rsid w:val="00E902E8"/>
    <w:rsid w:val="00E908D1"/>
    <w:rsid w:val="00EA1146"/>
    <w:rsid w:val="00EA15EB"/>
    <w:rsid w:val="00EA20D4"/>
    <w:rsid w:val="00EA3C24"/>
    <w:rsid w:val="00EA5C32"/>
    <w:rsid w:val="00EA7566"/>
    <w:rsid w:val="00EA7B28"/>
    <w:rsid w:val="00EB2122"/>
    <w:rsid w:val="00EB342C"/>
    <w:rsid w:val="00EB47AD"/>
    <w:rsid w:val="00EC18D8"/>
    <w:rsid w:val="00EC2A82"/>
    <w:rsid w:val="00EC44C8"/>
    <w:rsid w:val="00EC4B85"/>
    <w:rsid w:val="00EC556A"/>
    <w:rsid w:val="00EC7140"/>
    <w:rsid w:val="00EC722B"/>
    <w:rsid w:val="00ED0555"/>
    <w:rsid w:val="00ED509A"/>
    <w:rsid w:val="00ED5262"/>
    <w:rsid w:val="00ED5D0F"/>
    <w:rsid w:val="00EE11B3"/>
    <w:rsid w:val="00EE2E65"/>
    <w:rsid w:val="00EE3C68"/>
    <w:rsid w:val="00EF2D85"/>
    <w:rsid w:val="00EF3BAD"/>
    <w:rsid w:val="00EF3D28"/>
    <w:rsid w:val="00EF4968"/>
    <w:rsid w:val="00EF5449"/>
    <w:rsid w:val="00EF5D37"/>
    <w:rsid w:val="00EF7BA9"/>
    <w:rsid w:val="00F00944"/>
    <w:rsid w:val="00F023A9"/>
    <w:rsid w:val="00F06C54"/>
    <w:rsid w:val="00F072D8"/>
    <w:rsid w:val="00F10825"/>
    <w:rsid w:val="00F10A2D"/>
    <w:rsid w:val="00F15C84"/>
    <w:rsid w:val="00F16188"/>
    <w:rsid w:val="00F20B94"/>
    <w:rsid w:val="00F21AA3"/>
    <w:rsid w:val="00F21B36"/>
    <w:rsid w:val="00F21FA0"/>
    <w:rsid w:val="00F22AF9"/>
    <w:rsid w:val="00F260BB"/>
    <w:rsid w:val="00F262D7"/>
    <w:rsid w:val="00F30B22"/>
    <w:rsid w:val="00F31F73"/>
    <w:rsid w:val="00F3281B"/>
    <w:rsid w:val="00F33C35"/>
    <w:rsid w:val="00F35313"/>
    <w:rsid w:val="00F3578A"/>
    <w:rsid w:val="00F43104"/>
    <w:rsid w:val="00F44A61"/>
    <w:rsid w:val="00F4734D"/>
    <w:rsid w:val="00F47D81"/>
    <w:rsid w:val="00F55467"/>
    <w:rsid w:val="00F56DD6"/>
    <w:rsid w:val="00F63A09"/>
    <w:rsid w:val="00F640C8"/>
    <w:rsid w:val="00F64E51"/>
    <w:rsid w:val="00F66A1B"/>
    <w:rsid w:val="00F7146E"/>
    <w:rsid w:val="00F76FBE"/>
    <w:rsid w:val="00F835C1"/>
    <w:rsid w:val="00F84CC4"/>
    <w:rsid w:val="00F86875"/>
    <w:rsid w:val="00F8704F"/>
    <w:rsid w:val="00F87B0C"/>
    <w:rsid w:val="00FA0423"/>
    <w:rsid w:val="00FA191B"/>
    <w:rsid w:val="00FA2CF7"/>
    <w:rsid w:val="00FA2E18"/>
    <w:rsid w:val="00FA6851"/>
    <w:rsid w:val="00FA76C0"/>
    <w:rsid w:val="00FB0D2D"/>
    <w:rsid w:val="00FB2CCA"/>
    <w:rsid w:val="00FB52C2"/>
    <w:rsid w:val="00FB58D3"/>
    <w:rsid w:val="00FB6375"/>
    <w:rsid w:val="00FC051F"/>
    <w:rsid w:val="00FC542F"/>
    <w:rsid w:val="00FC6C4B"/>
    <w:rsid w:val="00FC7090"/>
    <w:rsid w:val="00FC713E"/>
    <w:rsid w:val="00FD2747"/>
    <w:rsid w:val="00FD489E"/>
    <w:rsid w:val="00FD650F"/>
    <w:rsid w:val="00FF05AA"/>
    <w:rsid w:val="00FF2E3D"/>
    <w:rsid w:val="00FF4D6B"/>
    <w:rsid w:val="00FF68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183C0E6"/>
  <w15:chartTrackingRefBased/>
  <w15:docId w15:val="{19BD8AE5-80B2-4B70-9B31-52EB3DEE8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basedOn w:val="a"/>
    <w:link w:val="afd"/>
    <w:uiPriority w:val="34"/>
    <w:qFormat/>
    <w:rsid w:val="00422BAA"/>
    <w:pPr>
      <w:overflowPunct w:val="0"/>
      <w:autoSpaceDE w:val="0"/>
      <w:autoSpaceDN w:val="0"/>
      <w:adjustRightInd w:val="0"/>
      <w:ind w:left="720"/>
      <w:contextualSpacing/>
      <w:textAlignment w:val="baseline"/>
    </w:pPr>
  </w:style>
  <w:style w:type="character" w:customStyle="1" w:styleId="afd">
    <w:name w:val="リスト段落 (文字)"/>
    <w:link w:val="afc"/>
    <w:uiPriority w:val="34"/>
    <w:locked/>
    <w:rsid w:val="00422BAA"/>
    <w:rPr>
      <w:lang w:val="en-GB" w:eastAsia="en-US"/>
    </w:rPr>
  </w:style>
  <w:style w:type="character" w:customStyle="1" w:styleId="THChar">
    <w:name w:val="TH Char"/>
    <w:link w:val="TH"/>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rsid w:val="00D34DA4"/>
    <w:rPr>
      <w:rFonts w:ascii="Arial" w:hAnsi="Arial"/>
      <w:sz w:val="18"/>
      <w:lang w:val="en-GB" w:eastAsia="en-US"/>
    </w:rPr>
  </w:style>
  <w:style w:type="character" w:customStyle="1" w:styleId="B1Char">
    <w:name w:val="B1 Char"/>
    <w:link w:val="B1"/>
    <w:rsid w:val="00D34DA4"/>
    <w:rPr>
      <w:lang w:val="en-GB" w:eastAsia="en-US"/>
    </w:rPr>
  </w:style>
  <w:style w:type="character" w:customStyle="1" w:styleId="TAHCar">
    <w:name w:val="TAH Car"/>
    <w:link w:val="TAH"/>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basedOn w:val="a1"/>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265964642">
          <w:marLeft w:val="547"/>
          <w:marRight w:val="0"/>
          <w:marTop w:val="115"/>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06583475">
          <w:marLeft w:val="1800"/>
          <w:marRight w:val="0"/>
          <w:marTop w:val="8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210017677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331028174">
          <w:marLeft w:val="1166"/>
          <w:marRight w:val="0"/>
          <w:marTop w:val="96"/>
          <w:marBottom w:val="0"/>
          <w:divBdr>
            <w:top w:val="none" w:sz="0" w:space="0" w:color="auto"/>
            <w:left w:val="none" w:sz="0" w:space="0" w:color="auto"/>
            <w:bottom w:val="none" w:sz="0" w:space="0" w:color="auto"/>
            <w:right w:val="none" w:sz="0" w:space="0" w:color="auto"/>
          </w:divBdr>
        </w:div>
      </w:divsChild>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4237</TotalTime>
  <Pages>2</Pages>
  <Words>607</Words>
  <Characters>3461</Characters>
  <Application>Microsoft Office Word</Application>
  <DocSecurity>0</DocSecurity>
  <Lines>28</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4060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Yuichi Kakishima</cp:lastModifiedBy>
  <cp:revision>26</cp:revision>
  <cp:lastPrinted>2017-04-28T05:57:00Z</cp:lastPrinted>
  <dcterms:created xsi:type="dcterms:W3CDTF">2018-06-18T04:01:00Z</dcterms:created>
  <dcterms:modified xsi:type="dcterms:W3CDTF">2018-06-25T11:05:00Z</dcterms:modified>
</cp:coreProperties>
</file>